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0ADC" w14:textId="61B5B6B1" w:rsidR="009D2272" w:rsidRPr="003B44F2" w:rsidRDefault="009D2272" w:rsidP="003F4A4C">
      <w:pPr>
        <w:pStyle w:val="paragraph"/>
        <w:tabs>
          <w:tab w:val="left" w:pos="530"/>
          <w:tab w:val="right" w:pos="9026"/>
        </w:tabs>
        <w:spacing w:before="0" w:beforeAutospacing="0" w:after="0" w:afterAutospacing="0"/>
        <w:textAlignment w:val="baseline"/>
        <w:rPr>
          <w:rFonts w:ascii="Calibri" w:hAnsi="Calibri" w:cs="Calibri"/>
          <w:sz w:val="18"/>
          <w:szCs w:val="18"/>
        </w:rPr>
      </w:pPr>
      <w:r w:rsidRPr="003B44F2">
        <w:rPr>
          <w:rFonts w:ascii="Calibri" w:eastAsiaTheme="minorHAnsi" w:hAnsi="Calibri" w:cs="Calibri"/>
          <w:noProof/>
          <w:sz w:val="22"/>
          <w:szCs w:val="22"/>
          <w:lang w:eastAsia="en-US"/>
        </w:rPr>
        <w:drawing>
          <wp:inline distT="0" distB="0" distL="0" distR="0" wp14:anchorId="227083A5" wp14:editId="4258DC02">
            <wp:extent cx="1495425" cy="1352550"/>
            <wp:effectExtent l="0" t="0" r="9525"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352550"/>
                    </a:xfrm>
                    <a:prstGeom prst="rect">
                      <a:avLst/>
                    </a:prstGeom>
                    <a:noFill/>
                    <a:ln>
                      <a:noFill/>
                    </a:ln>
                  </pic:spPr>
                </pic:pic>
              </a:graphicData>
            </a:graphic>
          </wp:inline>
        </w:drawing>
      </w:r>
      <w:r w:rsidRPr="003B44F2">
        <w:rPr>
          <w:rStyle w:val="eop"/>
          <w:rFonts w:ascii="Calibri" w:hAnsi="Calibri" w:cs="Calibri"/>
          <w:sz w:val="22"/>
          <w:szCs w:val="22"/>
        </w:rPr>
        <w:t> </w:t>
      </w:r>
      <w:r w:rsidR="00A922F0" w:rsidRPr="003B44F2">
        <w:rPr>
          <w:rStyle w:val="eop"/>
          <w:rFonts w:ascii="Calibri" w:hAnsi="Calibri" w:cs="Calibri"/>
          <w:sz w:val="22"/>
          <w:szCs w:val="22"/>
        </w:rPr>
        <w:t xml:space="preserve">                                                                          </w:t>
      </w:r>
      <w:r w:rsidR="00A922F0" w:rsidRPr="003B44F2">
        <w:rPr>
          <w:rFonts w:ascii="Calibri" w:hAnsi="Calibri" w:cs="Calibri"/>
          <w:noProof/>
          <w:sz w:val="22"/>
          <w:szCs w:val="22"/>
        </w:rPr>
        <w:drawing>
          <wp:inline distT="0" distB="0" distL="0" distR="0" wp14:anchorId="132E8CD4" wp14:editId="551ACED5">
            <wp:extent cx="1646784" cy="793750"/>
            <wp:effectExtent l="0" t="0" r="0" b="6350"/>
            <wp:docPr id="2" name="Picture 2" descr="A picture containing screensho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enshot, graphics, graphic design, fon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2331" cy="796424"/>
                    </a:xfrm>
                    <a:prstGeom prst="rect">
                      <a:avLst/>
                    </a:prstGeom>
                  </pic:spPr>
                </pic:pic>
              </a:graphicData>
            </a:graphic>
          </wp:inline>
        </w:drawing>
      </w:r>
    </w:p>
    <w:p w14:paraId="0DB0BE43" w14:textId="77777777" w:rsidR="00A922F0" w:rsidRPr="003B44F2" w:rsidRDefault="00A922F0" w:rsidP="009D2272">
      <w:pPr>
        <w:pStyle w:val="paragraph"/>
        <w:shd w:val="clear" w:color="auto" w:fill="FFFFFF"/>
        <w:spacing w:before="0" w:beforeAutospacing="0" w:after="0" w:afterAutospacing="0"/>
        <w:textAlignment w:val="baseline"/>
        <w:rPr>
          <w:rStyle w:val="normaltextrun"/>
          <w:rFonts w:ascii="Calibri" w:hAnsi="Calibri" w:cs="Calibri"/>
          <w:color w:val="26A8E7"/>
          <w:sz w:val="56"/>
          <w:szCs w:val="56"/>
        </w:rPr>
      </w:pPr>
    </w:p>
    <w:p w14:paraId="6854AAD6" w14:textId="77777777" w:rsidR="00FB158B" w:rsidRPr="003B44F2" w:rsidRDefault="00FB158B" w:rsidP="009D2272">
      <w:pPr>
        <w:pStyle w:val="paragraph"/>
        <w:shd w:val="clear" w:color="auto" w:fill="FFFFFF"/>
        <w:spacing w:before="0" w:beforeAutospacing="0" w:after="0" w:afterAutospacing="0"/>
        <w:textAlignment w:val="baseline"/>
        <w:rPr>
          <w:rFonts w:ascii="Calibri" w:hAnsi="Calibri" w:cs="Calibri"/>
          <w:sz w:val="18"/>
          <w:szCs w:val="18"/>
        </w:rPr>
      </w:pPr>
    </w:p>
    <w:p w14:paraId="341819A5" w14:textId="558AA2AC" w:rsidR="009100EE" w:rsidRPr="002A102E" w:rsidRDefault="009D2272" w:rsidP="00FF5707">
      <w:pPr>
        <w:pStyle w:val="paragraph"/>
        <w:shd w:val="clear" w:color="auto" w:fill="FFFFFF"/>
        <w:spacing w:before="0" w:beforeAutospacing="0" w:after="0" w:afterAutospacing="0"/>
        <w:jc w:val="center"/>
        <w:textAlignment w:val="baseline"/>
        <w:rPr>
          <w:rStyle w:val="normaltextrun"/>
          <w:rFonts w:ascii="Calibri" w:hAnsi="Calibri" w:cs="Calibri"/>
          <w:color w:val="389ED2"/>
          <w:sz w:val="48"/>
          <w:szCs w:val="48"/>
        </w:rPr>
      </w:pPr>
      <w:r w:rsidRPr="002A102E">
        <w:rPr>
          <w:rStyle w:val="normaltextrun"/>
          <w:rFonts w:ascii="Calibri" w:hAnsi="Calibri" w:cs="Calibri"/>
          <w:color w:val="389ED2"/>
          <w:sz w:val="48"/>
          <w:szCs w:val="48"/>
        </w:rPr>
        <w:t xml:space="preserve">Candidate </w:t>
      </w:r>
      <w:r w:rsidR="009100EE" w:rsidRPr="002A102E">
        <w:rPr>
          <w:rStyle w:val="normaltextrun"/>
          <w:rFonts w:ascii="Calibri" w:hAnsi="Calibri" w:cs="Calibri"/>
          <w:color w:val="389ED2"/>
          <w:sz w:val="48"/>
          <w:szCs w:val="48"/>
        </w:rPr>
        <w:t>Information Pack</w:t>
      </w:r>
    </w:p>
    <w:p w14:paraId="7FC4946E" w14:textId="337F421D" w:rsidR="009100EE" w:rsidRPr="002A102E" w:rsidRDefault="009100EE" w:rsidP="009100EE">
      <w:pPr>
        <w:pStyle w:val="paragraph"/>
        <w:shd w:val="clear" w:color="auto" w:fill="FFFFFF"/>
        <w:spacing w:before="0" w:beforeAutospacing="0" w:after="0" w:afterAutospacing="0"/>
        <w:jc w:val="center"/>
        <w:textAlignment w:val="baseline"/>
        <w:rPr>
          <w:rStyle w:val="normaltextrun"/>
          <w:rFonts w:ascii="Calibri" w:hAnsi="Calibri" w:cs="Calibri"/>
          <w:color w:val="389ED2"/>
          <w:sz w:val="48"/>
          <w:szCs w:val="48"/>
        </w:rPr>
      </w:pPr>
      <w:r w:rsidRPr="002A102E">
        <w:rPr>
          <w:rStyle w:val="normaltextrun"/>
          <w:rFonts w:ascii="Calibri" w:hAnsi="Calibri" w:cs="Calibri"/>
          <w:color w:val="389ED2"/>
          <w:sz w:val="48"/>
          <w:szCs w:val="48"/>
        </w:rPr>
        <w:t>Grants Officer</w:t>
      </w:r>
    </w:p>
    <w:p w14:paraId="34A83C85" w14:textId="77777777" w:rsidR="009100EE" w:rsidRPr="002A102E" w:rsidRDefault="009100EE" w:rsidP="009100EE">
      <w:pPr>
        <w:pStyle w:val="paragraph"/>
        <w:shd w:val="clear" w:color="auto" w:fill="FFFFFF"/>
        <w:spacing w:before="0" w:beforeAutospacing="0" w:after="0" w:afterAutospacing="0"/>
        <w:jc w:val="center"/>
        <w:textAlignment w:val="baseline"/>
        <w:rPr>
          <w:rStyle w:val="normaltextrun"/>
          <w:rFonts w:ascii="Calibri" w:hAnsi="Calibri" w:cs="Calibri"/>
          <w:color w:val="389ED2"/>
          <w:sz w:val="48"/>
          <w:szCs w:val="48"/>
        </w:rPr>
      </w:pPr>
    </w:p>
    <w:p w14:paraId="6609B0F5" w14:textId="3AD29976" w:rsidR="009100EE" w:rsidRPr="002A102E" w:rsidRDefault="00130C21" w:rsidP="00FF5707">
      <w:pPr>
        <w:pStyle w:val="paragraph"/>
        <w:shd w:val="clear" w:color="auto" w:fill="FFFFFF"/>
        <w:spacing w:before="0" w:beforeAutospacing="0" w:after="0" w:afterAutospacing="0"/>
        <w:jc w:val="center"/>
        <w:textAlignment w:val="baseline"/>
        <w:rPr>
          <w:rStyle w:val="normaltextrun"/>
          <w:rFonts w:ascii="Calibri" w:hAnsi="Calibri" w:cs="Calibri"/>
          <w:color w:val="389ED2"/>
          <w:sz w:val="36"/>
          <w:szCs w:val="36"/>
        </w:rPr>
      </w:pPr>
      <w:r w:rsidRPr="002A102E">
        <w:rPr>
          <w:rStyle w:val="normaltextrun"/>
          <w:rFonts w:ascii="Calibri" w:hAnsi="Calibri" w:cs="Calibri"/>
          <w:color w:val="389ED2"/>
          <w:sz w:val="36"/>
          <w:szCs w:val="36"/>
        </w:rPr>
        <w:t>c.</w:t>
      </w:r>
      <w:r w:rsidR="009100EE" w:rsidRPr="002A102E">
        <w:rPr>
          <w:rStyle w:val="normaltextrun"/>
          <w:rFonts w:ascii="Calibri" w:hAnsi="Calibri" w:cs="Calibri"/>
          <w:color w:val="389ED2"/>
          <w:sz w:val="36"/>
          <w:szCs w:val="36"/>
        </w:rPr>
        <w:t>£3</w:t>
      </w:r>
      <w:r w:rsidRPr="002A102E">
        <w:rPr>
          <w:rStyle w:val="normaltextrun"/>
          <w:rFonts w:ascii="Calibri" w:hAnsi="Calibri" w:cs="Calibri"/>
          <w:color w:val="389ED2"/>
          <w:sz w:val="36"/>
          <w:szCs w:val="36"/>
        </w:rPr>
        <w:t>5</w:t>
      </w:r>
      <w:r w:rsidR="009100EE" w:rsidRPr="002A102E">
        <w:rPr>
          <w:rStyle w:val="normaltextrun"/>
          <w:rFonts w:ascii="Calibri" w:hAnsi="Calibri" w:cs="Calibri"/>
          <w:color w:val="389ED2"/>
          <w:sz w:val="36"/>
          <w:szCs w:val="36"/>
        </w:rPr>
        <w:t>,</w:t>
      </w:r>
      <w:r w:rsidRPr="002A102E">
        <w:rPr>
          <w:rStyle w:val="normaltextrun"/>
          <w:rFonts w:ascii="Calibri" w:hAnsi="Calibri" w:cs="Calibri"/>
          <w:color w:val="389ED2"/>
          <w:sz w:val="36"/>
          <w:szCs w:val="36"/>
        </w:rPr>
        <w:t>000</w:t>
      </w:r>
      <w:r w:rsidR="009100EE" w:rsidRPr="002A102E">
        <w:rPr>
          <w:rStyle w:val="normaltextrun"/>
          <w:rFonts w:ascii="Calibri" w:hAnsi="Calibri" w:cs="Calibri"/>
          <w:color w:val="389ED2"/>
          <w:sz w:val="36"/>
          <w:szCs w:val="36"/>
        </w:rPr>
        <w:t xml:space="preserve"> plus</w:t>
      </w:r>
      <w:r w:rsidR="008B5E9A" w:rsidRPr="002A102E">
        <w:rPr>
          <w:rStyle w:val="normaltextrun"/>
          <w:rFonts w:ascii="Calibri" w:hAnsi="Calibri" w:cs="Calibri"/>
          <w:color w:val="389ED2"/>
          <w:sz w:val="36"/>
          <w:szCs w:val="36"/>
        </w:rPr>
        <w:t xml:space="preserve"> generous benefits</w:t>
      </w:r>
      <w:r w:rsidR="00FF5707" w:rsidRPr="002A102E">
        <w:rPr>
          <w:rStyle w:val="FootnoteReference"/>
          <w:rFonts w:ascii="Calibri" w:hAnsi="Calibri" w:cs="Calibri"/>
          <w:color w:val="389ED2"/>
          <w:sz w:val="36"/>
          <w:szCs w:val="36"/>
        </w:rPr>
        <w:footnoteReference w:id="1"/>
      </w:r>
    </w:p>
    <w:p w14:paraId="567F1306" w14:textId="77777777" w:rsidR="00FF5707" w:rsidRPr="003B44F2" w:rsidRDefault="00FF5707" w:rsidP="00FF5707">
      <w:pPr>
        <w:pStyle w:val="paragraph"/>
        <w:shd w:val="clear" w:color="auto" w:fill="FFFFFF"/>
        <w:spacing w:before="0" w:beforeAutospacing="0" w:after="0" w:afterAutospacing="0"/>
        <w:jc w:val="center"/>
        <w:textAlignment w:val="baseline"/>
        <w:rPr>
          <w:rStyle w:val="normaltextrun"/>
          <w:rFonts w:ascii="Calibri" w:hAnsi="Calibri" w:cs="Calibri"/>
          <w:color w:val="26A8E7"/>
          <w:sz w:val="36"/>
          <w:szCs w:val="36"/>
        </w:rPr>
      </w:pPr>
    </w:p>
    <w:p w14:paraId="24A38F38" w14:textId="7BE0E1CE" w:rsidR="009100EE" w:rsidRPr="006C77B7" w:rsidRDefault="002A102E" w:rsidP="009D2272">
      <w:pPr>
        <w:pStyle w:val="paragraph"/>
        <w:shd w:val="clear" w:color="auto" w:fill="FFFFFF"/>
        <w:spacing w:before="0" w:beforeAutospacing="0" w:after="0" w:afterAutospacing="0"/>
        <w:textAlignment w:val="baseline"/>
        <w:rPr>
          <w:rStyle w:val="normaltextrun"/>
          <w:rFonts w:ascii="Calibri" w:hAnsi="Calibri" w:cs="Calibri"/>
          <w:b/>
          <w:bCs/>
          <w:color w:val="000000" w:themeColor="text1"/>
          <w:sz w:val="30"/>
          <w:szCs w:val="30"/>
        </w:rPr>
      </w:pPr>
      <w:r w:rsidRPr="006C77B7">
        <w:rPr>
          <w:rStyle w:val="normaltextrun"/>
          <w:rFonts w:ascii="Calibri" w:hAnsi="Calibri" w:cs="Calibri"/>
          <w:b/>
          <w:bCs/>
          <w:color w:val="000000" w:themeColor="text1"/>
          <w:sz w:val="30"/>
          <w:szCs w:val="30"/>
        </w:rPr>
        <w:t>Contents</w:t>
      </w:r>
      <w:r w:rsidR="006C77B7" w:rsidRPr="006C77B7">
        <w:rPr>
          <w:rStyle w:val="normaltextrun"/>
          <w:rFonts w:ascii="Calibri" w:hAnsi="Calibri" w:cs="Calibri"/>
          <w:b/>
          <w:bCs/>
          <w:color w:val="000000" w:themeColor="text1"/>
          <w:sz w:val="30"/>
          <w:szCs w:val="30"/>
        </w:rPr>
        <w:t>:</w:t>
      </w:r>
    </w:p>
    <w:p w14:paraId="08461B49" w14:textId="56F0AD6E" w:rsidR="009100EE" w:rsidRPr="002A102E" w:rsidRDefault="009100EE" w:rsidP="006C77B7">
      <w:pPr>
        <w:pStyle w:val="NormalWeb"/>
        <w:numPr>
          <w:ilvl w:val="0"/>
          <w:numId w:val="15"/>
        </w:numPr>
        <w:spacing w:after="60" w:afterAutospacing="0"/>
        <w:ind w:left="714" w:hanging="357"/>
        <w:rPr>
          <w:rFonts w:ascii="Calibri" w:hAnsi="Calibri" w:cs="Calibri"/>
          <w:sz w:val="30"/>
          <w:szCs w:val="30"/>
        </w:rPr>
      </w:pPr>
      <w:r w:rsidRPr="002A102E">
        <w:rPr>
          <w:rFonts w:ascii="Calibri" w:hAnsi="Calibri" w:cs="Calibri"/>
          <w:sz w:val="30"/>
          <w:szCs w:val="30"/>
        </w:rPr>
        <w:t>Introduction</w:t>
      </w:r>
    </w:p>
    <w:p w14:paraId="04917AA4" w14:textId="77777777" w:rsidR="009100EE" w:rsidRPr="002A102E" w:rsidRDefault="009100EE" w:rsidP="006C77B7">
      <w:pPr>
        <w:pStyle w:val="NormalWeb"/>
        <w:numPr>
          <w:ilvl w:val="0"/>
          <w:numId w:val="15"/>
        </w:numPr>
        <w:spacing w:after="60" w:afterAutospacing="0"/>
        <w:ind w:left="714" w:hanging="357"/>
        <w:rPr>
          <w:rFonts w:ascii="Calibri" w:hAnsi="Calibri" w:cs="Calibri"/>
          <w:sz w:val="30"/>
          <w:szCs w:val="30"/>
        </w:rPr>
      </w:pPr>
      <w:r w:rsidRPr="002A102E">
        <w:rPr>
          <w:rFonts w:ascii="Calibri" w:hAnsi="Calibri" w:cs="Calibri"/>
          <w:sz w:val="30"/>
          <w:szCs w:val="30"/>
        </w:rPr>
        <w:t xml:space="preserve">Background Briefing </w:t>
      </w:r>
    </w:p>
    <w:p w14:paraId="5C1AA51E" w14:textId="77777777" w:rsidR="009100EE" w:rsidRPr="002A102E" w:rsidRDefault="009100EE" w:rsidP="006C77B7">
      <w:pPr>
        <w:pStyle w:val="NormalWeb"/>
        <w:numPr>
          <w:ilvl w:val="0"/>
          <w:numId w:val="15"/>
        </w:numPr>
        <w:spacing w:after="60" w:afterAutospacing="0"/>
        <w:ind w:left="714" w:hanging="357"/>
        <w:rPr>
          <w:rFonts w:ascii="Calibri" w:hAnsi="Calibri" w:cs="Calibri"/>
          <w:sz w:val="30"/>
          <w:szCs w:val="30"/>
        </w:rPr>
      </w:pPr>
      <w:r w:rsidRPr="002A102E">
        <w:rPr>
          <w:rFonts w:ascii="Calibri" w:hAnsi="Calibri" w:cs="Calibri"/>
          <w:sz w:val="30"/>
          <w:szCs w:val="30"/>
        </w:rPr>
        <w:t xml:space="preserve">Job Description </w:t>
      </w:r>
    </w:p>
    <w:p w14:paraId="053D4AF1" w14:textId="77777777" w:rsidR="009100EE" w:rsidRPr="002A102E" w:rsidRDefault="009100EE" w:rsidP="006C77B7">
      <w:pPr>
        <w:pStyle w:val="NormalWeb"/>
        <w:numPr>
          <w:ilvl w:val="0"/>
          <w:numId w:val="15"/>
        </w:numPr>
        <w:spacing w:after="60" w:afterAutospacing="0"/>
        <w:ind w:left="714" w:hanging="357"/>
        <w:rPr>
          <w:rFonts w:ascii="Calibri" w:hAnsi="Calibri" w:cs="Calibri"/>
          <w:sz w:val="30"/>
          <w:szCs w:val="30"/>
        </w:rPr>
      </w:pPr>
      <w:r w:rsidRPr="002A102E">
        <w:rPr>
          <w:rFonts w:ascii="Calibri" w:hAnsi="Calibri" w:cs="Calibri"/>
          <w:sz w:val="30"/>
          <w:szCs w:val="30"/>
        </w:rPr>
        <w:t xml:space="preserve">Person Specification </w:t>
      </w:r>
    </w:p>
    <w:p w14:paraId="1B70A744" w14:textId="5D300F74" w:rsidR="009100EE" w:rsidRPr="002A102E" w:rsidRDefault="009100EE" w:rsidP="006C77B7">
      <w:pPr>
        <w:pStyle w:val="NormalWeb"/>
        <w:numPr>
          <w:ilvl w:val="0"/>
          <w:numId w:val="15"/>
        </w:numPr>
        <w:spacing w:after="60" w:afterAutospacing="0"/>
        <w:ind w:left="714" w:hanging="357"/>
        <w:rPr>
          <w:rFonts w:ascii="Calibri" w:hAnsi="Calibri" w:cs="Calibri"/>
          <w:sz w:val="30"/>
          <w:szCs w:val="30"/>
        </w:rPr>
      </w:pPr>
      <w:r w:rsidRPr="002A102E">
        <w:rPr>
          <w:rFonts w:ascii="Calibri" w:hAnsi="Calibri" w:cs="Calibri"/>
          <w:sz w:val="30"/>
          <w:szCs w:val="30"/>
        </w:rPr>
        <w:t>The Recruitment Process (</w:t>
      </w:r>
      <w:r w:rsidR="0079736A" w:rsidRPr="002A102E">
        <w:rPr>
          <w:rFonts w:ascii="Calibri" w:hAnsi="Calibri" w:cs="Calibri"/>
          <w:sz w:val="30"/>
          <w:szCs w:val="30"/>
        </w:rPr>
        <w:t xml:space="preserve">accessibility, </w:t>
      </w:r>
      <w:r w:rsidRPr="002A102E">
        <w:rPr>
          <w:rFonts w:ascii="Calibri" w:hAnsi="Calibri" w:cs="Calibri"/>
          <w:sz w:val="30"/>
          <w:szCs w:val="30"/>
        </w:rPr>
        <w:t xml:space="preserve">timetable and how to apply) </w:t>
      </w:r>
    </w:p>
    <w:p w14:paraId="2987578A" w14:textId="30663318" w:rsidR="009100EE" w:rsidRPr="002A102E" w:rsidRDefault="009100EE" w:rsidP="006C77B7">
      <w:pPr>
        <w:pStyle w:val="NormalWeb"/>
        <w:numPr>
          <w:ilvl w:val="0"/>
          <w:numId w:val="15"/>
        </w:numPr>
        <w:spacing w:after="60" w:afterAutospacing="0"/>
        <w:ind w:left="714" w:hanging="357"/>
        <w:rPr>
          <w:rFonts w:ascii="Calibri" w:hAnsi="Calibri" w:cs="Calibri"/>
          <w:sz w:val="30"/>
          <w:szCs w:val="30"/>
          <w:u w:val="single"/>
        </w:rPr>
      </w:pPr>
      <w:r w:rsidRPr="002A102E">
        <w:rPr>
          <w:rFonts w:ascii="Calibri" w:hAnsi="Calibri" w:cs="Calibri"/>
          <w:sz w:val="30"/>
          <w:szCs w:val="30"/>
        </w:rPr>
        <w:t xml:space="preserve">Links to the </w:t>
      </w:r>
      <w:hyperlink r:id="rId12" w:history="1">
        <w:r w:rsidRPr="00B6322F">
          <w:rPr>
            <w:rStyle w:val="Hyperlink"/>
            <w:sz w:val="30"/>
          </w:rPr>
          <w:t>Application Form</w:t>
        </w:r>
      </w:hyperlink>
      <w:r w:rsidRPr="002A102E">
        <w:rPr>
          <w:rFonts w:ascii="Calibri" w:hAnsi="Calibri" w:cs="Calibri"/>
          <w:color w:val="000000" w:themeColor="text1"/>
          <w:sz w:val="30"/>
          <w:szCs w:val="30"/>
        </w:rPr>
        <w:t xml:space="preserve"> </w:t>
      </w:r>
      <w:r w:rsidRPr="002A102E">
        <w:rPr>
          <w:rFonts w:ascii="Calibri" w:hAnsi="Calibri" w:cs="Calibri"/>
          <w:sz w:val="30"/>
          <w:szCs w:val="30"/>
        </w:rPr>
        <w:t xml:space="preserve">and </w:t>
      </w:r>
      <w:hyperlink r:id="rId13" w:history="1">
        <w:r w:rsidRPr="00D11BCF">
          <w:rPr>
            <w:rStyle w:val="Hyperlink"/>
            <w:sz w:val="30"/>
          </w:rPr>
          <w:t>Equal Opportunities Monitoring Form</w:t>
        </w:r>
      </w:hyperlink>
      <w:r w:rsidRPr="002A102E">
        <w:rPr>
          <w:rFonts w:ascii="Calibri" w:hAnsi="Calibri" w:cs="Calibri"/>
          <w:color w:val="0000FF"/>
          <w:sz w:val="30"/>
          <w:szCs w:val="30"/>
          <w:u w:val="single"/>
        </w:rPr>
        <w:t xml:space="preserve"> </w:t>
      </w:r>
    </w:p>
    <w:p w14:paraId="0FBE412B" w14:textId="77777777" w:rsidR="009100EE" w:rsidRPr="003B44F2" w:rsidRDefault="009100EE" w:rsidP="009100EE">
      <w:pPr>
        <w:pStyle w:val="NormalWeb"/>
        <w:ind w:left="720"/>
        <w:rPr>
          <w:rFonts w:ascii="Calibri" w:hAnsi="Calibri" w:cs="Calibri"/>
          <w:sz w:val="30"/>
          <w:szCs w:val="30"/>
          <w:u w:val="single"/>
        </w:rPr>
      </w:pPr>
    </w:p>
    <w:p w14:paraId="483602E7" w14:textId="4E4E753E" w:rsidR="009100EE" w:rsidRPr="003B44F2" w:rsidRDefault="009100EE" w:rsidP="006C77B7">
      <w:pPr>
        <w:pStyle w:val="NormalWeb"/>
        <w:jc w:val="center"/>
        <w:rPr>
          <w:rFonts w:ascii="Calibri" w:hAnsi="Calibri" w:cs="Calibri"/>
          <w:sz w:val="30"/>
          <w:szCs w:val="30"/>
        </w:rPr>
      </w:pPr>
      <w:r w:rsidRPr="003B44F2">
        <w:rPr>
          <w:rFonts w:ascii="Calibri" w:hAnsi="Calibri" w:cs="Calibri"/>
          <w:b/>
          <w:bCs/>
          <w:sz w:val="28"/>
          <w:szCs w:val="28"/>
        </w:rPr>
        <w:t xml:space="preserve">The Legal Education Foundation is committed to best practice in </w:t>
      </w:r>
      <w:r w:rsidR="006C77B7">
        <w:rPr>
          <w:rFonts w:ascii="Calibri" w:hAnsi="Calibri" w:cs="Calibri"/>
          <w:b/>
          <w:bCs/>
          <w:sz w:val="28"/>
          <w:szCs w:val="28"/>
        </w:rPr>
        <w:br/>
      </w:r>
      <w:r w:rsidR="00624ECD" w:rsidRPr="003B44F2">
        <w:rPr>
          <w:rFonts w:ascii="Calibri" w:hAnsi="Calibri" w:cs="Calibri"/>
          <w:b/>
          <w:bCs/>
          <w:sz w:val="28"/>
          <w:szCs w:val="28"/>
        </w:rPr>
        <w:t>equity</w:t>
      </w:r>
      <w:r w:rsidR="006C77B7">
        <w:rPr>
          <w:rFonts w:ascii="Calibri" w:hAnsi="Calibri" w:cs="Calibri"/>
          <w:b/>
          <w:bCs/>
          <w:sz w:val="28"/>
          <w:szCs w:val="28"/>
        </w:rPr>
        <w:t>,</w:t>
      </w:r>
      <w:r w:rsidRPr="003B44F2">
        <w:rPr>
          <w:rFonts w:ascii="Calibri" w:hAnsi="Calibri" w:cs="Calibri"/>
          <w:b/>
          <w:bCs/>
          <w:sz w:val="28"/>
          <w:szCs w:val="28"/>
        </w:rPr>
        <w:t xml:space="preserve"> diversity and inclusion</w:t>
      </w:r>
      <w:r w:rsidR="006C77B7">
        <w:rPr>
          <w:rFonts w:ascii="Calibri" w:hAnsi="Calibri" w:cs="Calibri"/>
          <w:b/>
          <w:bCs/>
          <w:sz w:val="28"/>
          <w:szCs w:val="28"/>
        </w:rPr>
        <w:t>.</w:t>
      </w:r>
    </w:p>
    <w:p w14:paraId="75B66D92" w14:textId="77777777" w:rsidR="009100EE" w:rsidRPr="003B44F2" w:rsidRDefault="009100EE" w:rsidP="009100EE">
      <w:pPr>
        <w:pStyle w:val="NormalWeb"/>
        <w:ind w:left="720"/>
        <w:rPr>
          <w:rFonts w:ascii="Calibri" w:hAnsi="Calibri" w:cs="Calibri"/>
          <w:sz w:val="28"/>
          <w:szCs w:val="28"/>
        </w:rPr>
      </w:pPr>
    </w:p>
    <w:p w14:paraId="31FC72BF" w14:textId="686F873C" w:rsidR="00FF5707" w:rsidRPr="003B44F2" w:rsidRDefault="009100EE" w:rsidP="006C77B7">
      <w:pPr>
        <w:pStyle w:val="NormalWeb"/>
        <w:jc w:val="center"/>
        <w:rPr>
          <w:rStyle w:val="Hyperlink"/>
          <w:sz w:val="28"/>
          <w:szCs w:val="28"/>
        </w:rPr>
        <w:sectPr w:rsidR="00FF5707" w:rsidRPr="003B44F2" w:rsidSect="00FF5707">
          <w:footerReference w:type="even" r:id="rId14"/>
          <w:footerReference w:type="default" r:id="rId15"/>
          <w:pgSz w:w="11906" w:h="16838"/>
          <w:pgMar w:top="1134" w:right="1440" w:bottom="1440" w:left="1440" w:header="709" w:footer="709" w:gutter="0"/>
          <w:cols w:space="708"/>
          <w:titlePg/>
          <w:docGrid w:linePitch="360"/>
        </w:sectPr>
      </w:pPr>
      <w:r w:rsidRPr="003B44F2">
        <w:rPr>
          <w:rFonts w:ascii="Calibri" w:hAnsi="Calibri" w:cs="Calibri"/>
          <w:sz w:val="28"/>
          <w:szCs w:val="28"/>
        </w:rPr>
        <w:t>For background information on The Legal Education Foundation go to</w:t>
      </w:r>
      <w:r w:rsidR="006C77B7">
        <w:rPr>
          <w:rFonts w:ascii="Calibri" w:hAnsi="Calibri" w:cs="Calibri"/>
          <w:sz w:val="30"/>
          <w:szCs w:val="30"/>
        </w:rPr>
        <w:br/>
      </w:r>
      <w:hyperlink r:id="rId16" w:history="1">
        <w:r w:rsidRPr="003B44F2">
          <w:rPr>
            <w:rStyle w:val="Hyperlink"/>
            <w:sz w:val="28"/>
            <w:szCs w:val="28"/>
          </w:rPr>
          <w:t>http://thelegaleducationfoundation.org</w:t>
        </w:r>
      </w:hyperlink>
    </w:p>
    <w:p w14:paraId="1F74B634" w14:textId="20E9C3EC" w:rsidR="009100EE" w:rsidRPr="004A7E08" w:rsidRDefault="009100EE" w:rsidP="004A7E08">
      <w:pPr>
        <w:pStyle w:val="Heading2"/>
        <w:rPr>
          <w:rStyle w:val="normaltextrun"/>
        </w:rPr>
      </w:pPr>
      <w:r w:rsidRPr="004A7E08">
        <w:rPr>
          <w:rStyle w:val="normaltextrun"/>
        </w:rPr>
        <w:lastRenderedPageBreak/>
        <w:t>Introduction</w:t>
      </w:r>
    </w:p>
    <w:p w14:paraId="26E7DB60" w14:textId="27ED3D6A" w:rsidR="00D92F6E" w:rsidRPr="002A102E" w:rsidRDefault="00C23F9C" w:rsidP="004A7E08">
      <w:pPr>
        <w:pStyle w:val="NormalWeb"/>
        <w:jc w:val="center"/>
        <w:rPr>
          <w:rFonts w:ascii="Calibri" w:hAnsi="Calibri" w:cs="Calibri"/>
          <w:b/>
          <w:bCs/>
          <w:sz w:val="26"/>
          <w:szCs w:val="26"/>
        </w:rPr>
      </w:pPr>
      <w:r w:rsidRPr="002A102E">
        <w:rPr>
          <w:rFonts w:ascii="Calibri" w:hAnsi="Calibri" w:cs="Calibri"/>
          <w:b/>
          <w:bCs/>
          <w:sz w:val="26"/>
          <w:szCs w:val="26"/>
        </w:rPr>
        <w:t>A Stronger Sector</w:t>
      </w:r>
      <w:r w:rsidR="004A7E08">
        <w:rPr>
          <w:rFonts w:ascii="Calibri" w:hAnsi="Calibri" w:cs="Calibri"/>
          <w:b/>
          <w:bCs/>
          <w:sz w:val="26"/>
          <w:szCs w:val="26"/>
        </w:rPr>
        <w:t xml:space="preserve">  </w:t>
      </w:r>
      <w:r w:rsidR="004A7E08" w:rsidRPr="004A7E08">
        <w:rPr>
          <w:rFonts w:ascii="Calibri" w:hAnsi="Calibri" w:cs="Calibri"/>
          <w:b/>
          <w:bCs/>
          <w:color w:val="389ED2"/>
          <w:sz w:val="26"/>
          <w:szCs w:val="26"/>
        </w:rPr>
        <w:t>•</w:t>
      </w:r>
      <w:r w:rsidR="004A7E08">
        <w:rPr>
          <w:rFonts w:ascii="Calibri" w:hAnsi="Calibri" w:cs="Calibri"/>
          <w:b/>
          <w:bCs/>
          <w:sz w:val="26"/>
          <w:szCs w:val="26"/>
        </w:rPr>
        <w:t xml:space="preserve">  </w:t>
      </w:r>
      <w:r w:rsidRPr="002A102E">
        <w:rPr>
          <w:rFonts w:ascii="Calibri" w:hAnsi="Calibri" w:cs="Calibri"/>
          <w:b/>
          <w:bCs/>
          <w:sz w:val="26"/>
          <w:szCs w:val="26"/>
        </w:rPr>
        <w:t>Fairer Systems</w:t>
      </w:r>
      <w:r w:rsidR="004A7E08">
        <w:rPr>
          <w:rFonts w:ascii="Calibri" w:hAnsi="Calibri" w:cs="Calibri"/>
          <w:b/>
          <w:bCs/>
          <w:sz w:val="26"/>
          <w:szCs w:val="26"/>
        </w:rPr>
        <w:t xml:space="preserve">  </w:t>
      </w:r>
      <w:r w:rsidR="004A7E08" w:rsidRPr="004A7E08">
        <w:rPr>
          <w:rFonts w:ascii="Calibri" w:hAnsi="Calibri" w:cs="Calibri"/>
          <w:b/>
          <w:bCs/>
          <w:color w:val="389ED2"/>
          <w:sz w:val="26"/>
          <w:szCs w:val="26"/>
        </w:rPr>
        <w:t>•</w:t>
      </w:r>
      <w:r w:rsidR="004A7E08">
        <w:rPr>
          <w:rFonts w:ascii="Calibri" w:hAnsi="Calibri" w:cs="Calibri"/>
          <w:b/>
          <w:bCs/>
          <w:sz w:val="26"/>
          <w:szCs w:val="26"/>
        </w:rPr>
        <w:t xml:space="preserve">  </w:t>
      </w:r>
      <w:r w:rsidRPr="002A102E">
        <w:rPr>
          <w:rFonts w:ascii="Calibri" w:hAnsi="Calibri" w:cs="Calibri"/>
          <w:b/>
          <w:bCs/>
          <w:sz w:val="26"/>
          <w:szCs w:val="26"/>
        </w:rPr>
        <w:t>Smarter Justice</w:t>
      </w:r>
      <w:r w:rsidR="004A7E08">
        <w:rPr>
          <w:rFonts w:ascii="Calibri" w:hAnsi="Calibri" w:cs="Calibri"/>
          <w:b/>
          <w:bCs/>
          <w:sz w:val="26"/>
          <w:szCs w:val="26"/>
        </w:rPr>
        <w:t xml:space="preserve">  </w:t>
      </w:r>
      <w:r w:rsidR="004A7E08" w:rsidRPr="004A7E08">
        <w:rPr>
          <w:rFonts w:ascii="Calibri" w:hAnsi="Calibri" w:cs="Calibri"/>
          <w:b/>
          <w:bCs/>
          <w:color w:val="389ED2"/>
          <w:sz w:val="26"/>
          <w:szCs w:val="26"/>
        </w:rPr>
        <w:t>•</w:t>
      </w:r>
      <w:r w:rsidR="004A7E08">
        <w:rPr>
          <w:rFonts w:ascii="Calibri" w:hAnsi="Calibri" w:cs="Calibri"/>
          <w:b/>
          <w:bCs/>
          <w:sz w:val="26"/>
          <w:szCs w:val="26"/>
        </w:rPr>
        <w:t xml:space="preserve">  </w:t>
      </w:r>
      <w:r w:rsidRPr="002A102E">
        <w:rPr>
          <w:rFonts w:ascii="Calibri" w:hAnsi="Calibri" w:cs="Calibri"/>
          <w:b/>
          <w:bCs/>
          <w:sz w:val="26"/>
          <w:szCs w:val="26"/>
        </w:rPr>
        <w:t>Social Justice Lawyers</w:t>
      </w:r>
    </w:p>
    <w:p w14:paraId="65855979" w14:textId="43370AA4" w:rsidR="009100EE" w:rsidRPr="002A102E" w:rsidRDefault="009100EE" w:rsidP="009100EE">
      <w:pPr>
        <w:pStyle w:val="NormalWeb"/>
        <w:rPr>
          <w:rFonts w:ascii="Calibri" w:hAnsi="Calibri" w:cs="Calibri"/>
          <w:sz w:val="26"/>
          <w:szCs w:val="26"/>
        </w:rPr>
      </w:pPr>
      <w:r w:rsidRPr="002A102E">
        <w:rPr>
          <w:rFonts w:ascii="Calibri" w:hAnsi="Calibri" w:cs="Calibri"/>
          <w:sz w:val="26"/>
          <w:szCs w:val="26"/>
        </w:rPr>
        <w:t xml:space="preserve">Thank you for your interest in the role of Grants Officer at The Legal Education Foundation. </w:t>
      </w:r>
    </w:p>
    <w:p w14:paraId="47C67476" w14:textId="7FB33A61" w:rsidR="009100EE" w:rsidRPr="002A102E" w:rsidRDefault="009100EE" w:rsidP="009100EE">
      <w:pPr>
        <w:pStyle w:val="NormalWeb"/>
        <w:rPr>
          <w:rFonts w:ascii="Calibri" w:hAnsi="Calibri" w:cs="Calibri"/>
          <w:sz w:val="26"/>
          <w:szCs w:val="26"/>
        </w:rPr>
      </w:pPr>
      <w:r w:rsidRPr="002A102E">
        <w:rPr>
          <w:rFonts w:ascii="Calibri" w:hAnsi="Calibri" w:cs="Calibri"/>
          <w:sz w:val="26"/>
          <w:szCs w:val="26"/>
        </w:rPr>
        <w:t>The</w:t>
      </w:r>
      <w:r w:rsidR="00F9182A" w:rsidRPr="002A102E">
        <w:rPr>
          <w:rFonts w:ascii="Calibri" w:hAnsi="Calibri" w:cs="Calibri"/>
          <w:sz w:val="26"/>
          <w:szCs w:val="26"/>
        </w:rPr>
        <w:t xml:space="preserve"> </w:t>
      </w:r>
      <w:r w:rsidRPr="002A102E">
        <w:rPr>
          <w:rFonts w:ascii="Calibri" w:hAnsi="Calibri" w:cs="Calibri"/>
          <w:sz w:val="26"/>
          <w:szCs w:val="26"/>
        </w:rPr>
        <w:t xml:space="preserve">Legal Education Foundation </w:t>
      </w:r>
      <w:r w:rsidR="008025C4" w:rsidRPr="002A102E">
        <w:rPr>
          <w:rFonts w:ascii="Calibri" w:hAnsi="Calibri" w:cs="Calibri"/>
          <w:sz w:val="26"/>
          <w:szCs w:val="26"/>
        </w:rPr>
        <w:t>ha</w:t>
      </w:r>
      <w:r w:rsidR="008025C4">
        <w:rPr>
          <w:rFonts w:ascii="Calibri" w:hAnsi="Calibri" w:cs="Calibri"/>
          <w:sz w:val="26"/>
          <w:szCs w:val="26"/>
        </w:rPr>
        <w:t>s</w:t>
      </w:r>
      <w:r w:rsidR="008025C4" w:rsidRPr="002A102E">
        <w:rPr>
          <w:rFonts w:ascii="Calibri" w:hAnsi="Calibri" w:cs="Calibri"/>
          <w:sz w:val="26"/>
          <w:szCs w:val="26"/>
        </w:rPr>
        <w:t xml:space="preserve"> </w:t>
      </w:r>
      <w:r w:rsidRPr="002A102E">
        <w:rPr>
          <w:rFonts w:ascii="Calibri" w:hAnsi="Calibri" w:cs="Calibri"/>
          <w:sz w:val="26"/>
          <w:szCs w:val="26"/>
        </w:rPr>
        <w:t xml:space="preserve">a long </w:t>
      </w:r>
      <w:r w:rsidR="00C23F9C" w:rsidRPr="002A102E">
        <w:rPr>
          <w:rFonts w:ascii="Calibri" w:hAnsi="Calibri" w:cs="Calibri"/>
          <w:sz w:val="26"/>
          <w:szCs w:val="26"/>
        </w:rPr>
        <w:t>history,</w:t>
      </w:r>
      <w:r w:rsidRPr="002A102E">
        <w:rPr>
          <w:rFonts w:ascii="Calibri" w:hAnsi="Calibri" w:cs="Calibri"/>
          <w:sz w:val="26"/>
          <w:szCs w:val="26"/>
        </w:rPr>
        <w:t xml:space="preserve"> but </w:t>
      </w:r>
      <w:r w:rsidR="00F9182A" w:rsidRPr="002A102E">
        <w:rPr>
          <w:rFonts w:ascii="Calibri" w:hAnsi="Calibri" w:cs="Calibri"/>
          <w:sz w:val="26"/>
          <w:szCs w:val="26"/>
        </w:rPr>
        <w:t xml:space="preserve">the organisation </w:t>
      </w:r>
      <w:r w:rsidR="00C23F9C" w:rsidRPr="002A102E">
        <w:rPr>
          <w:rFonts w:ascii="Calibri" w:hAnsi="Calibri" w:cs="Calibri"/>
          <w:sz w:val="26"/>
          <w:szCs w:val="26"/>
        </w:rPr>
        <w:t xml:space="preserve">as you will find it today </w:t>
      </w:r>
      <w:r w:rsidR="00F9182A" w:rsidRPr="002A102E">
        <w:rPr>
          <w:rFonts w:ascii="Calibri" w:hAnsi="Calibri" w:cs="Calibri"/>
          <w:sz w:val="26"/>
          <w:szCs w:val="26"/>
        </w:rPr>
        <w:t>was established in 2012</w:t>
      </w:r>
      <w:r w:rsidR="00C23F9C" w:rsidRPr="002A102E">
        <w:rPr>
          <w:rFonts w:ascii="Calibri" w:hAnsi="Calibri" w:cs="Calibri"/>
          <w:sz w:val="26"/>
          <w:szCs w:val="26"/>
        </w:rPr>
        <w:t xml:space="preserve">, </w:t>
      </w:r>
      <w:r w:rsidR="00686A20" w:rsidRPr="002A102E">
        <w:rPr>
          <w:rFonts w:ascii="Calibri" w:hAnsi="Calibri" w:cs="Calibri"/>
          <w:sz w:val="26"/>
          <w:szCs w:val="26"/>
        </w:rPr>
        <w:t xml:space="preserve">initially </w:t>
      </w:r>
      <w:r w:rsidR="00F9182A" w:rsidRPr="002A102E">
        <w:rPr>
          <w:rFonts w:ascii="Calibri" w:hAnsi="Calibri" w:cs="Calibri"/>
          <w:sz w:val="26"/>
          <w:szCs w:val="26"/>
        </w:rPr>
        <w:t xml:space="preserve">to provide grants to promote legal education and </w:t>
      </w:r>
      <w:r w:rsidR="008025C4" w:rsidRPr="002A102E">
        <w:rPr>
          <w:rFonts w:ascii="Calibri" w:hAnsi="Calibri" w:cs="Calibri"/>
          <w:sz w:val="26"/>
          <w:szCs w:val="26"/>
        </w:rPr>
        <w:t xml:space="preserve">the </w:t>
      </w:r>
      <w:r w:rsidR="00F9182A" w:rsidRPr="002A102E">
        <w:rPr>
          <w:rFonts w:ascii="Calibri" w:hAnsi="Calibri" w:cs="Calibri"/>
          <w:sz w:val="26"/>
          <w:szCs w:val="26"/>
        </w:rPr>
        <w:t xml:space="preserve">study of law and to promote the “sound development and administration of law”, </w:t>
      </w:r>
      <w:r w:rsidR="00C23F9C" w:rsidRPr="002A102E">
        <w:rPr>
          <w:rFonts w:ascii="Calibri" w:hAnsi="Calibri" w:cs="Calibri"/>
          <w:sz w:val="26"/>
          <w:szCs w:val="26"/>
        </w:rPr>
        <w:t>all</w:t>
      </w:r>
      <w:r w:rsidR="00F9182A" w:rsidRPr="002A102E">
        <w:rPr>
          <w:rFonts w:ascii="Calibri" w:hAnsi="Calibri" w:cs="Calibri"/>
          <w:sz w:val="26"/>
          <w:szCs w:val="26"/>
        </w:rPr>
        <w:t xml:space="preserve"> of which are cornerstones of creating a </w:t>
      </w:r>
      <w:r w:rsidR="00E25AC1" w:rsidRPr="002A102E">
        <w:rPr>
          <w:rFonts w:ascii="Calibri" w:hAnsi="Calibri" w:cs="Calibri"/>
          <w:sz w:val="26"/>
          <w:szCs w:val="26"/>
        </w:rPr>
        <w:t>just</w:t>
      </w:r>
      <w:r w:rsidR="00F9182A" w:rsidRPr="002A102E">
        <w:rPr>
          <w:rFonts w:ascii="Calibri" w:hAnsi="Calibri" w:cs="Calibri"/>
          <w:sz w:val="26"/>
          <w:szCs w:val="26"/>
        </w:rPr>
        <w:t xml:space="preserve"> and </w:t>
      </w:r>
      <w:r w:rsidR="00E25AC1" w:rsidRPr="002A102E">
        <w:rPr>
          <w:rFonts w:ascii="Calibri" w:hAnsi="Calibri" w:cs="Calibri"/>
          <w:sz w:val="26"/>
          <w:szCs w:val="26"/>
        </w:rPr>
        <w:t>fair</w:t>
      </w:r>
      <w:r w:rsidR="00F9182A" w:rsidRPr="002A102E">
        <w:rPr>
          <w:rFonts w:ascii="Calibri" w:hAnsi="Calibri" w:cs="Calibri"/>
          <w:sz w:val="26"/>
          <w:szCs w:val="26"/>
        </w:rPr>
        <w:t xml:space="preserve"> society. </w:t>
      </w:r>
      <w:r w:rsidR="00AB25C9" w:rsidRPr="002A102E">
        <w:rPr>
          <w:rFonts w:ascii="Calibri" w:hAnsi="Calibri" w:cs="Calibri"/>
          <w:sz w:val="26"/>
          <w:szCs w:val="26"/>
        </w:rPr>
        <w:t>These p</w:t>
      </w:r>
      <w:r w:rsidR="00681C4C" w:rsidRPr="002A102E">
        <w:rPr>
          <w:rFonts w:ascii="Calibri" w:hAnsi="Calibri" w:cs="Calibri"/>
          <w:sz w:val="26"/>
          <w:szCs w:val="26"/>
        </w:rPr>
        <w:t>rinciples of justice and fairness remain central to our work</w:t>
      </w:r>
      <w:r w:rsidR="0046069B" w:rsidRPr="002A102E">
        <w:rPr>
          <w:rFonts w:ascii="Calibri" w:hAnsi="Calibri" w:cs="Calibri"/>
          <w:sz w:val="26"/>
          <w:szCs w:val="26"/>
        </w:rPr>
        <w:t xml:space="preserve"> as a social justice funder</w:t>
      </w:r>
      <w:r w:rsidR="00686A20" w:rsidRPr="002A102E">
        <w:rPr>
          <w:rFonts w:ascii="Calibri" w:hAnsi="Calibri" w:cs="Calibri"/>
          <w:sz w:val="26"/>
          <w:szCs w:val="26"/>
        </w:rPr>
        <w:t xml:space="preserve">, </w:t>
      </w:r>
      <w:r w:rsidR="00AE12CB">
        <w:rPr>
          <w:rFonts w:ascii="Calibri" w:hAnsi="Calibri" w:cs="Calibri"/>
          <w:sz w:val="26"/>
          <w:szCs w:val="26"/>
        </w:rPr>
        <w:t>supporting</w:t>
      </w:r>
      <w:r w:rsidR="00686A20" w:rsidRPr="002A102E">
        <w:rPr>
          <w:rFonts w:ascii="Calibri" w:hAnsi="Calibri" w:cs="Calibri"/>
          <w:sz w:val="26"/>
          <w:szCs w:val="26"/>
        </w:rPr>
        <w:t xml:space="preserve"> organisations using the law and legal tools </w:t>
      </w:r>
      <w:r w:rsidR="007F0DD1" w:rsidRPr="002A102E">
        <w:rPr>
          <w:rFonts w:ascii="Calibri" w:hAnsi="Calibri" w:cs="Calibri"/>
          <w:sz w:val="26"/>
          <w:szCs w:val="26"/>
        </w:rPr>
        <w:t>towards social change, and</w:t>
      </w:r>
      <w:r w:rsidR="00AE12CB">
        <w:rPr>
          <w:rFonts w:ascii="Calibri" w:hAnsi="Calibri" w:cs="Calibri"/>
          <w:sz w:val="26"/>
          <w:szCs w:val="26"/>
        </w:rPr>
        <w:t xml:space="preserve"> those</w:t>
      </w:r>
      <w:r w:rsidR="007F0DD1" w:rsidRPr="002A102E">
        <w:rPr>
          <w:rFonts w:ascii="Calibri" w:hAnsi="Calibri" w:cs="Calibri"/>
          <w:sz w:val="26"/>
          <w:szCs w:val="26"/>
        </w:rPr>
        <w:t xml:space="preserve"> </w:t>
      </w:r>
      <w:r w:rsidR="00AE12CB">
        <w:rPr>
          <w:rFonts w:ascii="Calibri" w:hAnsi="Calibri" w:cs="Calibri"/>
          <w:sz w:val="26"/>
          <w:szCs w:val="26"/>
        </w:rPr>
        <w:t>influencing</w:t>
      </w:r>
      <w:r w:rsidR="007F0DD1" w:rsidRPr="002A102E">
        <w:rPr>
          <w:rFonts w:ascii="Calibri" w:hAnsi="Calibri" w:cs="Calibri"/>
          <w:color w:val="333333"/>
          <w:sz w:val="26"/>
          <w:szCs w:val="26"/>
          <w:shd w:val="clear" w:color="auto" w:fill="FFFFFF"/>
        </w:rPr>
        <w:t xml:space="preserve"> how laws are made and implemented, with a focus on the protection of rights. </w:t>
      </w:r>
    </w:p>
    <w:p w14:paraId="236EB639" w14:textId="03D4C35E" w:rsidR="009100EE" w:rsidRPr="002A102E" w:rsidRDefault="009100EE" w:rsidP="009100EE">
      <w:pPr>
        <w:pStyle w:val="NormalWeb"/>
        <w:rPr>
          <w:rFonts w:ascii="Calibri" w:hAnsi="Calibri" w:cs="Calibri"/>
          <w:sz w:val="26"/>
          <w:szCs w:val="26"/>
        </w:rPr>
      </w:pPr>
      <w:r w:rsidRPr="002A102E">
        <w:rPr>
          <w:rFonts w:ascii="Calibri" w:hAnsi="Calibri" w:cs="Calibri"/>
          <w:sz w:val="26"/>
          <w:szCs w:val="26"/>
        </w:rPr>
        <w:t xml:space="preserve">The Grants </w:t>
      </w:r>
      <w:r w:rsidR="00F9182A" w:rsidRPr="002A102E">
        <w:rPr>
          <w:rFonts w:ascii="Calibri" w:hAnsi="Calibri" w:cs="Calibri"/>
          <w:sz w:val="26"/>
          <w:szCs w:val="26"/>
        </w:rPr>
        <w:t>Officer</w:t>
      </w:r>
      <w:r w:rsidRPr="002A102E">
        <w:rPr>
          <w:rFonts w:ascii="Calibri" w:hAnsi="Calibri" w:cs="Calibri"/>
          <w:sz w:val="26"/>
          <w:szCs w:val="26"/>
        </w:rPr>
        <w:t xml:space="preserve"> will join us at an interesting</w:t>
      </w:r>
      <w:r w:rsidR="00C23F9C" w:rsidRPr="002A102E">
        <w:rPr>
          <w:rFonts w:ascii="Calibri" w:hAnsi="Calibri" w:cs="Calibri"/>
          <w:sz w:val="26"/>
          <w:szCs w:val="26"/>
        </w:rPr>
        <w:t xml:space="preserve">, challenging </w:t>
      </w:r>
      <w:r w:rsidRPr="002A102E">
        <w:rPr>
          <w:rFonts w:ascii="Calibri" w:hAnsi="Calibri" w:cs="Calibri"/>
          <w:sz w:val="26"/>
          <w:szCs w:val="26"/>
        </w:rPr>
        <w:t>and busy moment. The Grants</w:t>
      </w:r>
      <w:r w:rsidR="00F9182A" w:rsidRPr="002A102E">
        <w:rPr>
          <w:rFonts w:ascii="Calibri" w:hAnsi="Calibri" w:cs="Calibri"/>
          <w:sz w:val="26"/>
          <w:szCs w:val="26"/>
        </w:rPr>
        <w:t xml:space="preserve"> Officer</w:t>
      </w:r>
      <w:r w:rsidRPr="002A102E">
        <w:rPr>
          <w:rFonts w:ascii="Calibri" w:hAnsi="Calibri" w:cs="Calibri"/>
          <w:sz w:val="26"/>
          <w:szCs w:val="26"/>
        </w:rPr>
        <w:t xml:space="preserve"> will have experience of </w:t>
      </w:r>
      <w:r w:rsidR="00BC078A" w:rsidRPr="002A102E">
        <w:rPr>
          <w:rFonts w:ascii="Calibri" w:hAnsi="Calibri" w:cs="Calibri"/>
          <w:sz w:val="26"/>
          <w:szCs w:val="26"/>
        </w:rPr>
        <w:t>managing grants</w:t>
      </w:r>
      <w:r w:rsidR="00D92F6E" w:rsidRPr="002A102E">
        <w:rPr>
          <w:rFonts w:ascii="Calibri" w:hAnsi="Calibri" w:cs="Calibri"/>
          <w:sz w:val="26"/>
          <w:szCs w:val="26"/>
        </w:rPr>
        <w:t xml:space="preserve"> (either as a grants holder or grant maker) and they will also bring a passion for social justice</w:t>
      </w:r>
      <w:r w:rsidR="00C23F9C" w:rsidRPr="002A102E">
        <w:rPr>
          <w:rFonts w:ascii="Calibri" w:hAnsi="Calibri" w:cs="Calibri"/>
          <w:sz w:val="26"/>
          <w:szCs w:val="26"/>
        </w:rPr>
        <w:t xml:space="preserve">. </w:t>
      </w:r>
    </w:p>
    <w:p w14:paraId="0074830C" w14:textId="1F7C5C7E" w:rsidR="00BC078A" w:rsidRPr="002A102E" w:rsidRDefault="003553FE" w:rsidP="00C23F9C">
      <w:pPr>
        <w:pStyle w:val="NormalWeb"/>
        <w:rPr>
          <w:rFonts w:ascii="Calibri" w:hAnsi="Calibri" w:cs="Calibri"/>
          <w:color w:val="00B050"/>
          <w:sz w:val="26"/>
          <w:szCs w:val="26"/>
        </w:rPr>
      </w:pPr>
      <w:r w:rsidRPr="002A102E">
        <w:rPr>
          <w:rFonts w:ascii="Calibri" w:hAnsi="Calibri" w:cs="Calibri"/>
          <w:sz w:val="26"/>
          <w:szCs w:val="26"/>
        </w:rPr>
        <w:t>We are working towards greater equity, diversity and inclusion and take this journey extremely seriousl</w:t>
      </w:r>
      <w:r w:rsidR="00CE2B76" w:rsidRPr="002A102E">
        <w:rPr>
          <w:rFonts w:ascii="Calibri" w:hAnsi="Calibri" w:cs="Calibri"/>
          <w:sz w:val="26"/>
          <w:szCs w:val="26"/>
        </w:rPr>
        <w:t>y. Part of this journey is b</w:t>
      </w:r>
      <w:r w:rsidR="009100EE" w:rsidRPr="002A102E">
        <w:rPr>
          <w:rFonts w:ascii="Calibri" w:hAnsi="Calibri" w:cs="Calibri"/>
          <w:sz w:val="26"/>
          <w:szCs w:val="26"/>
        </w:rPr>
        <w:t xml:space="preserve">uilding a team that is diverse and representative, so whilst you will need </w:t>
      </w:r>
      <w:r w:rsidR="00BC078A" w:rsidRPr="002A102E">
        <w:rPr>
          <w:rFonts w:ascii="Calibri" w:hAnsi="Calibri" w:cs="Calibri"/>
          <w:sz w:val="26"/>
          <w:szCs w:val="26"/>
        </w:rPr>
        <w:t xml:space="preserve">the skills and experience </w:t>
      </w:r>
      <w:r w:rsidR="0020122A" w:rsidRPr="002A102E">
        <w:rPr>
          <w:rFonts w:ascii="Calibri" w:hAnsi="Calibri" w:cs="Calibri"/>
          <w:sz w:val="26"/>
          <w:szCs w:val="26"/>
        </w:rPr>
        <w:t>described</w:t>
      </w:r>
      <w:r w:rsidR="004A7E08">
        <w:rPr>
          <w:rFonts w:ascii="Calibri" w:hAnsi="Calibri" w:cs="Calibri"/>
          <w:sz w:val="26"/>
          <w:szCs w:val="26"/>
        </w:rPr>
        <w:t>,</w:t>
      </w:r>
      <w:r w:rsidR="0020122A" w:rsidRPr="002A102E">
        <w:rPr>
          <w:rFonts w:ascii="Calibri" w:hAnsi="Calibri" w:cs="Calibri"/>
          <w:sz w:val="26"/>
          <w:szCs w:val="26"/>
        </w:rPr>
        <w:t xml:space="preserve"> </w:t>
      </w:r>
      <w:r w:rsidR="009100EE" w:rsidRPr="002A102E">
        <w:rPr>
          <w:rFonts w:ascii="Calibri" w:hAnsi="Calibri" w:cs="Calibri"/>
          <w:sz w:val="26"/>
          <w:szCs w:val="26"/>
        </w:rPr>
        <w:t xml:space="preserve">we really want to hear from candidates from a wide range of backgrounds. </w:t>
      </w:r>
      <w:r w:rsidR="00CD7FCF" w:rsidRPr="002A102E">
        <w:rPr>
          <w:rFonts w:ascii="Calibri" w:hAnsi="Calibri" w:cs="Calibri"/>
          <w:sz w:val="26"/>
          <w:szCs w:val="26"/>
        </w:rPr>
        <w:t>We particularly encourage p</w:t>
      </w:r>
      <w:r w:rsidR="00BC078A" w:rsidRPr="002A102E">
        <w:rPr>
          <w:rFonts w:ascii="Calibri" w:hAnsi="Calibri" w:cs="Calibri"/>
          <w:sz w:val="26"/>
          <w:szCs w:val="26"/>
        </w:rPr>
        <w:t xml:space="preserve">eople with lived experience of social welfare legal issues and </w:t>
      </w:r>
      <w:r w:rsidR="00CD7FCF" w:rsidRPr="002A102E">
        <w:rPr>
          <w:rFonts w:ascii="Calibri" w:hAnsi="Calibri" w:cs="Calibri"/>
          <w:sz w:val="26"/>
          <w:szCs w:val="26"/>
        </w:rPr>
        <w:t>where</w:t>
      </w:r>
      <w:r w:rsidR="00BC078A" w:rsidRPr="002A102E">
        <w:rPr>
          <w:rFonts w:ascii="Calibri" w:hAnsi="Calibri" w:cs="Calibri"/>
          <w:sz w:val="26"/>
          <w:szCs w:val="26"/>
        </w:rPr>
        <w:t xml:space="preserve"> </w:t>
      </w:r>
      <w:r w:rsidR="00CD7FCF" w:rsidRPr="002A102E">
        <w:rPr>
          <w:rFonts w:ascii="Calibri" w:hAnsi="Calibri" w:cs="Calibri"/>
          <w:sz w:val="26"/>
          <w:szCs w:val="26"/>
        </w:rPr>
        <w:t>they intersect with structural racism and other forms of discrimination</w:t>
      </w:r>
      <w:r w:rsidR="00C23F9C" w:rsidRPr="002A102E">
        <w:rPr>
          <w:rFonts w:ascii="Calibri" w:hAnsi="Calibri" w:cs="Calibri"/>
          <w:sz w:val="26"/>
          <w:szCs w:val="26"/>
        </w:rPr>
        <w:t xml:space="preserve">. </w:t>
      </w:r>
      <w:r w:rsidR="00624ECD" w:rsidRPr="002A102E">
        <w:rPr>
          <w:rFonts w:ascii="Calibri" w:hAnsi="Calibri" w:cs="Calibri"/>
          <w:sz w:val="26"/>
          <w:szCs w:val="26"/>
        </w:rPr>
        <w:t xml:space="preserve">However, there is no expectation for candidates to disclose details of personal experiences at any stage during this recruitment or during their work at the LEF. </w:t>
      </w:r>
      <w:r w:rsidR="00BC078A" w:rsidRPr="002A102E">
        <w:rPr>
          <w:rFonts w:ascii="Calibri" w:hAnsi="Calibri" w:cs="Calibri"/>
          <w:sz w:val="26"/>
          <w:szCs w:val="26"/>
        </w:rPr>
        <w:t xml:space="preserve"> </w:t>
      </w:r>
    </w:p>
    <w:p w14:paraId="15A6D56B" w14:textId="4DBB9AFA" w:rsidR="00C23F9C" w:rsidRPr="002A102E" w:rsidRDefault="00C23F9C" w:rsidP="00C23F9C">
      <w:pPr>
        <w:pStyle w:val="NormalWeb"/>
        <w:rPr>
          <w:rFonts w:ascii="Calibri" w:hAnsi="Calibri" w:cs="Calibri"/>
          <w:sz w:val="26"/>
          <w:szCs w:val="26"/>
        </w:rPr>
      </w:pPr>
      <w:r w:rsidRPr="002A102E">
        <w:rPr>
          <w:rFonts w:ascii="Calibri" w:hAnsi="Calibri" w:cs="Calibri"/>
          <w:sz w:val="26"/>
          <w:szCs w:val="26"/>
        </w:rPr>
        <w:t xml:space="preserve">The Grants Officer will join a collaborative, friendly, supportive and experienced team. </w:t>
      </w:r>
    </w:p>
    <w:p w14:paraId="76355019" w14:textId="3AE9D644" w:rsidR="009100EE" w:rsidRPr="002A102E" w:rsidRDefault="009100EE" w:rsidP="009100EE">
      <w:pPr>
        <w:pStyle w:val="NormalWeb"/>
        <w:rPr>
          <w:rFonts w:ascii="Calibri" w:hAnsi="Calibri" w:cs="Calibri"/>
          <w:sz w:val="26"/>
          <w:szCs w:val="26"/>
        </w:rPr>
      </w:pPr>
      <w:r w:rsidRPr="002A102E">
        <w:rPr>
          <w:rFonts w:ascii="Calibri" w:hAnsi="Calibri" w:cs="Calibri"/>
          <w:sz w:val="26"/>
          <w:szCs w:val="26"/>
        </w:rPr>
        <w:t xml:space="preserve">In this pack you will find more information, which will give you all </w:t>
      </w:r>
      <w:r w:rsidR="0020122A" w:rsidRPr="002A102E">
        <w:rPr>
          <w:rFonts w:ascii="Calibri" w:hAnsi="Calibri" w:cs="Calibri"/>
          <w:sz w:val="26"/>
          <w:szCs w:val="26"/>
        </w:rPr>
        <w:t xml:space="preserve">the information </w:t>
      </w:r>
      <w:r w:rsidRPr="002A102E">
        <w:rPr>
          <w:rFonts w:ascii="Calibri" w:hAnsi="Calibri" w:cs="Calibri"/>
          <w:sz w:val="26"/>
          <w:szCs w:val="26"/>
        </w:rPr>
        <w:t>you need to apply for the role. If you would like to have a preliminary conversation before applying, please email Allyson Davies to arrange this (see the “</w:t>
      </w:r>
      <w:hyperlink w:anchor="_The_Recruitment_Process" w:history="1">
        <w:r w:rsidR="0020122A" w:rsidRPr="004A7E08">
          <w:rPr>
            <w:rStyle w:val="Hyperlink"/>
            <w:szCs w:val="26"/>
          </w:rPr>
          <w:t>How to apply</w:t>
        </w:r>
      </w:hyperlink>
      <w:r w:rsidRPr="002A102E">
        <w:rPr>
          <w:rFonts w:ascii="Calibri" w:hAnsi="Calibri" w:cs="Calibri"/>
          <w:sz w:val="26"/>
          <w:szCs w:val="26"/>
        </w:rPr>
        <w:t>” section on page</w:t>
      </w:r>
      <w:r w:rsidR="00FF5707" w:rsidRPr="002A102E">
        <w:rPr>
          <w:rFonts w:ascii="Calibri" w:hAnsi="Calibri" w:cs="Calibri"/>
          <w:sz w:val="26"/>
          <w:szCs w:val="26"/>
        </w:rPr>
        <w:t xml:space="preserve"> </w:t>
      </w:r>
      <w:r w:rsidR="007F7892">
        <w:rPr>
          <w:rFonts w:ascii="Calibri" w:hAnsi="Calibri" w:cs="Calibri"/>
          <w:sz w:val="26"/>
          <w:szCs w:val="26"/>
        </w:rPr>
        <w:t>8</w:t>
      </w:r>
      <w:r w:rsidRPr="002A102E">
        <w:rPr>
          <w:rFonts w:ascii="Calibri" w:hAnsi="Calibri" w:cs="Calibri"/>
          <w:sz w:val="26"/>
          <w:szCs w:val="26"/>
        </w:rPr>
        <w:t xml:space="preserve">). </w:t>
      </w:r>
    </w:p>
    <w:p w14:paraId="239D8FAF" w14:textId="6C05990B" w:rsidR="009100EE" w:rsidRPr="002A102E" w:rsidRDefault="009100EE" w:rsidP="002A102E">
      <w:pPr>
        <w:pStyle w:val="NormalWeb"/>
        <w:rPr>
          <w:rStyle w:val="normaltextrun"/>
          <w:rFonts w:ascii="Calibri" w:hAnsi="Calibri" w:cs="Calibri"/>
          <w:sz w:val="26"/>
          <w:szCs w:val="26"/>
        </w:rPr>
      </w:pPr>
      <w:r w:rsidRPr="002A102E">
        <w:rPr>
          <w:rFonts w:ascii="Calibri" w:hAnsi="Calibri" w:cs="Calibri"/>
          <w:sz w:val="26"/>
          <w:szCs w:val="26"/>
        </w:rPr>
        <w:t xml:space="preserve">Thank you again. Your interest is really appreciated, and we hope to hear from you. </w:t>
      </w:r>
    </w:p>
    <w:p w14:paraId="430BFE3A" w14:textId="77777777" w:rsidR="00D92F6E" w:rsidRPr="003B44F2" w:rsidRDefault="00D92F6E" w:rsidP="009100EE">
      <w:pPr>
        <w:pStyle w:val="paragraph"/>
        <w:shd w:val="clear" w:color="auto" w:fill="FFFFFF"/>
        <w:spacing w:before="0" w:beforeAutospacing="0" w:after="0" w:afterAutospacing="0"/>
        <w:jc w:val="center"/>
        <w:textAlignment w:val="baseline"/>
        <w:rPr>
          <w:rStyle w:val="normaltextrun"/>
          <w:rFonts w:ascii="Calibri" w:hAnsi="Calibri" w:cs="Calibri"/>
          <w:color w:val="26A8E7"/>
          <w:sz w:val="36"/>
          <w:szCs w:val="36"/>
        </w:rPr>
      </w:pPr>
      <w:r w:rsidRPr="003B44F2">
        <w:rPr>
          <w:rStyle w:val="normaltextrun"/>
          <w:rFonts w:ascii="Calibri" w:hAnsi="Calibri" w:cs="Calibri"/>
          <w:color w:val="26A8E7"/>
          <w:sz w:val="36"/>
          <w:szCs w:val="36"/>
        </w:rPr>
        <w:br w:type="page"/>
      </w:r>
    </w:p>
    <w:p w14:paraId="20072E33" w14:textId="38AF005F" w:rsidR="009100EE" w:rsidRPr="004A7E08" w:rsidRDefault="009100EE" w:rsidP="004A7E08">
      <w:pPr>
        <w:pStyle w:val="Heading2"/>
        <w:rPr>
          <w:rStyle w:val="normaltextrun"/>
        </w:rPr>
      </w:pPr>
      <w:r w:rsidRPr="004A7E08">
        <w:rPr>
          <w:rStyle w:val="normaltextrun"/>
        </w:rPr>
        <w:lastRenderedPageBreak/>
        <w:t>Background Briefing</w:t>
      </w:r>
    </w:p>
    <w:p w14:paraId="2CC7DB21" w14:textId="2E7C8248" w:rsidR="009D2272" w:rsidRPr="00537E63" w:rsidRDefault="009D2272" w:rsidP="009D2272">
      <w:pPr>
        <w:pStyle w:val="paragraph"/>
        <w:shd w:val="clear" w:color="auto" w:fill="FFFFFF"/>
        <w:spacing w:before="0" w:beforeAutospacing="0" w:after="0" w:afterAutospacing="0"/>
        <w:textAlignment w:val="baseline"/>
        <w:rPr>
          <w:rFonts w:asciiTheme="minorHAnsi" w:hAnsiTheme="minorHAnsi" w:cstheme="minorHAnsi"/>
          <w:b/>
          <w:bCs/>
          <w:color w:val="389ED2"/>
          <w:sz w:val="26"/>
          <w:szCs w:val="26"/>
        </w:rPr>
      </w:pPr>
      <w:r w:rsidRPr="00537E63">
        <w:rPr>
          <w:rStyle w:val="normaltextrun"/>
          <w:rFonts w:asciiTheme="minorHAnsi" w:hAnsiTheme="minorHAnsi" w:cstheme="minorHAnsi"/>
          <w:b/>
          <w:bCs/>
          <w:color w:val="389ED2"/>
          <w:sz w:val="26"/>
          <w:szCs w:val="26"/>
        </w:rPr>
        <w:t>About us</w:t>
      </w:r>
    </w:p>
    <w:p w14:paraId="12F1D961" w14:textId="6151BB26" w:rsidR="00E8750D" w:rsidRPr="002A102E" w:rsidRDefault="009D2272"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sz w:val="26"/>
          <w:szCs w:val="26"/>
        </w:rPr>
        <w:t>The Legal Education Foundation is an independent grantmaking foundation distributing around £6</w:t>
      </w:r>
      <w:r w:rsidR="007C476A" w:rsidRPr="007C476A">
        <w:rPr>
          <w:rStyle w:val="normaltextrun"/>
          <w:rFonts w:asciiTheme="minorHAnsi" w:hAnsiTheme="minorHAnsi" w:cstheme="minorHAnsi"/>
          <w:sz w:val="21"/>
          <w:szCs w:val="21"/>
        </w:rPr>
        <w:t xml:space="preserve"> </w:t>
      </w:r>
      <w:r w:rsidRPr="002A102E">
        <w:rPr>
          <w:rStyle w:val="normaltextrun"/>
          <w:rFonts w:asciiTheme="minorHAnsi" w:hAnsiTheme="minorHAnsi" w:cstheme="minorHAnsi"/>
          <w:sz w:val="26"/>
          <w:szCs w:val="26"/>
        </w:rPr>
        <w:t>million a year through our own grants and programmes, alongside participating in funding partnerships.</w:t>
      </w:r>
    </w:p>
    <w:p w14:paraId="3C98F3FB" w14:textId="31436624" w:rsidR="009D2272" w:rsidRPr="00537E63" w:rsidRDefault="6A85543E" w:rsidP="00537E63">
      <w:pPr>
        <w:pStyle w:val="paragraph"/>
        <w:spacing w:before="0" w:beforeAutospacing="0" w:after="120" w:afterAutospacing="0"/>
        <w:textAlignment w:val="baseline"/>
        <w:rPr>
          <w:rStyle w:val="normaltextrun"/>
        </w:rPr>
      </w:pPr>
      <w:r w:rsidRPr="00537E63">
        <w:rPr>
          <w:rStyle w:val="normaltextrun"/>
          <w:rFonts w:asciiTheme="minorHAnsi" w:hAnsiTheme="minorHAnsi" w:cstheme="minorHAnsi"/>
          <w:sz w:val="26"/>
          <w:szCs w:val="26"/>
        </w:rPr>
        <w:t>Our vision is of</w:t>
      </w:r>
      <w:r w:rsidR="008F7B23" w:rsidRPr="00537E63">
        <w:rPr>
          <w:rStyle w:val="normaltextrun"/>
          <w:rFonts w:asciiTheme="minorHAnsi" w:hAnsiTheme="minorHAnsi" w:cstheme="minorHAnsi"/>
          <w:sz w:val="26"/>
          <w:szCs w:val="26"/>
        </w:rPr>
        <w:t xml:space="preserve"> a just and fair society. Our mission is to support people and organisations to use the law to improve their lives and the lives of others. </w:t>
      </w:r>
      <w:r w:rsidRPr="00537E63">
        <w:rPr>
          <w:rStyle w:val="normaltextrun"/>
          <w:rFonts w:asciiTheme="minorHAnsi" w:hAnsiTheme="minorHAnsi" w:cstheme="minorHAnsi"/>
          <w:sz w:val="26"/>
          <w:szCs w:val="26"/>
        </w:rPr>
        <w:t xml:space="preserve"> Our focus is on ‘the law of everyday life’ – including people’s rights in housing, employment, community care, immigration and welfare benefits.</w:t>
      </w:r>
      <w:r w:rsidRPr="00537E63">
        <w:rPr>
          <w:rStyle w:val="normaltextrun"/>
        </w:rPr>
        <w:t> </w:t>
      </w:r>
    </w:p>
    <w:p w14:paraId="43070655" w14:textId="61090FEB" w:rsidR="009D2272" w:rsidRPr="002A102E" w:rsidRDefault="009D2272"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sz w:val="26"/>
          <w:szCs w:val="26"/>
        </w:rPr>
        <w:t xml:space="preserve">In addition to making grants and commissioning work, we use our expertise to influence others – for example, on the government’s use of personal data; the impact of unresolved legal problems on mental and physical health; and strengthening the evidence about effective access to justice. </w:t>
      </w:r>
    </w:p>
    <w:p w14:paraId="7F8AB5CE" w14:textId="5AE0B691" w:rsidR="009D2272" w:rsidRPr="002A102E" w:rsidRDefault="009D2272"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sz w:val="26"/>
          <w:szCs w:val="26"/>
        </w:rPr>
        <w:t>The principal source of funds for the Foundation are the returns on an endowment which currently stands at around £270</w:t>
      </w:r>
      <w:r w:rsidR="007C476A" w:rsidRPr="007C476A">
        <w:rPr>
          <w:rStyle w:val="normaltextrun"/>
          <w:rFonts w:asciiTheme="minorHAnsi" w:hAnsiTheme="minorHAnsi" w:cstheme="minorHAnsi"/>
          <w:sz w:val="21"/>
          <w:szCs w:val="21"/>
        </w:rPr>
        <w:t xml:space="preserve"> </w:t>
      </w:r>
      <w:r w:rsidRPr="002A102E">
        <w:rPr>
          <w:rStyle w:val="normaltextrun"/>
          <w:rFonts w:asciiTheme="minorHAnsi" w:hAnsiTheme="minorHAnsi" w:cstheme="minorHAnsi"/>
          <w:sz w:val="26"/>
          <w:szCs w:val="26"/>
        </w:rPr>
        <w:t>million. In addition, the Foundation receives and distributes restricted grants from other organisations and has a charitable subsidiary whose principal source of funds is restricted grants from other charitable foundations and organisations.</w:t>
      </w:r>
      <w:r w:rsidRPr="002A102E">
        <w:rPr>
          <w:rStyle w:val="eop"/>
          <w:rFonts w:asciiTheme="minorHAnsi" w:hAnsiTheme="minorHAnsi" w:cstheme="minorHAnsi"/>
          <w:sz w:val="26"/>
          <w:szCs w:val="26"/>
        </w:rPr>
        <w:t> </w:t>
      </w:r>
    </w:p>
    <w:p w14:paraId="4C1B49FB" w14:textId="77777777" w:rsidR="00FB158B" w:rsidRPr="002A102E" w:rsidRDefault="00FB158B" w:rsidP="00537E63">
      <w:pPr>
        <w:pStyle w:val="paragraph"/>
        <w:shd w:val="clear" w:color="auto" w:fill="FFFFFF"/>
        <w:spacing w:before="0" w:beforeAutospacing="0" w:after="120" w:afterAutospacing="0"/>
        <w:textAlignment w:val="baseline"/>
        <w:rPr>
          <w:rStyle w:val="normaltextrun"/>
          <w:rFonts w:asciiTheme="minorHAnsi" w:hAnsiTheme="minorHAnsi" w:cstheme="minorHAnsi"/>
          <w:color w:val="26A8E7"/>
          <w:sz w:val="26"/>
          <w:szCs w:val="26"/>
        </w:rPr>
      </w:pPr>
    </w:p>
    <w:p w14:paraId="076D9241" w14:textId="0A6B2947" w:rsidR="009D2272" w:rsidRPr="00537E63" w:rsidRDefault="009D2272" w:rsidP="00537E63">
      <w:pPr>
        <w:pStyle w:val="paragraph"/>
        <w:shd w:val="clear" w:color="auto" w:fill="FFFFFF"/>
        <w:spacing w:before="0" w:beforeAutospacing="0" w:after="120" w:afterAutospacing="0"/>
        <w:textAlignment w:val="baseline"/>
        <w:rPr>
          <w:rFonts w:asciiTheme="minorHAnsi" w:hAnsiTheme="minorHAnsi" w:cstheme="minorHAnsi"/>
          <w:b/>
          <w:bCs/>
          <w:color w:val="389ED2"/>
          <w:sz w:val="26"/>
          <w:szCs w:val="26"/>
        </w:rPr>
      </w:pPr>
      <w:r w:rsidRPr="00537E63">
        <w:rPr>
          <w:rStyle w:val="normaltextrun"/>
          <w:rFonts w:asciiTheme="minorHAnsi" w:hAnsiTheme="minorHAnsi" w:cstheme="minorHAnsi"/>
          <w:b/>
          <w:bCs/>
          <w:color w:val="389ED2"/>
          <w:sz w:val="26"/>
          <w:szCs w:val="26"/>
        </w:rPr>
        <w:t>The context for our work</w:t>
      </w:r>
      <w:r w:rsidRPr="00537E63">
        <w:rPr>
          <w:rStyle w:val="eop"/>
          <w:rFonts w:asciiTheme="minorHAnsi" w:hAnsiTheme="minorHAnsi" w:cstheme="minorHAnsi"/>
          <w:b/>
          <w:bCs/>
          <w:color w:val="389ED2"/>
          <w:sz w:val="26"/>
          <w:szCs w:val="26"/>
        </w:rPr>
        <w:t> </w:t>
      </w:r>
    </w:p>
    <w:p w14:paraId="2FCEDA42" w14:textId="62A0A475" w:rsidR="00E8750D" w:rsidRPr="002A102E" w:rsidRDefault="009D2272" w:rsidP="00537E63">
      <w:pPr>
        <w:pStyle w:val="paragraph"/>
        <w:spacing w:before="0" w:beforeAutospacing="0" w:after="120" w:afterAutospacing="0"/>
        <w:textAlignment w:val="baseline"/>
        <w:rPr>
          <w:rStyle w:val="normaltextrun"/>
          <w:rFonts w:asciiTheme="minorHAnsi" w:hAnsiTheme="minorHAnsi" w:cstheme="minorHAnsi"/>
          <w:sz w:val="26"/>
          <w:szCs w:val="26"/>
        </w:rPr>
      </w:pPr>
      <w:r w:rsidRPr="002A102E">
        <w:rPr>
          <w:rStyle w:val="normaltextrun"/>
          <w:rFonts w:asciiTheme="minorHAnsi" w:hAnsiTheme="minorHAnsi" w:cstheme="minorHAnsi"/>
          <w:sz w:val="26"/>
          <w:szCs w:val="26"/>
        </w:rPr>
        <w:t>The UK justice system is undergoing a period of challenge and rapid change which has far-reaching consequences for people’s ability to understand and use the law. There has been chronic under-resourcing of legal organisations at the same time as legal needs have risen. Sustainable employment, career development and access to the profession have all come under pressure.</w:t>
      </w:r>
    </w:p>
    <w:p w14:paraId="6366CB99" w14:textId="561C0F70" w:rsidR="00E8750D" w:rsidRPr="002A102E" w:rsidRDefault="009D2272"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sz w:val="26"/>
          <w:szCs w:val="26"/>
        </w:rPr>
        <w:t>Meanwhile, legal and constitutional changes brought about by the UK’s exit from the EU are producing fundamental changes to UK institutions and the exercise of public power</w:t>
      </w:r>
      <w:r w:rsidR="004E2240" w:rsidRPr="002A102E">
        <w:rPr>
          <w:rStyle w:val="normaltextrun"/>
          <w:rFonts w:asciiTheme="minorHAnsi" w:hAnsiTheme="minorHAnsi" w:cstheme="minorHAnsi"/>
          <w:sz w:val="26"/>
          <w:szCs w:val="26"/>
        </w:rPr>
        <w:t xml:space="preserve"> which risk undermining scrutiny and accountability</w:t>
      </w:r>
      <w:r w:rsidRPr="002A102E">
        <w:rPr>
          <w:rStyle w:val="normaltextrun"/>
          <w:rFonts w:asciiTheme="minorHAnsi" w:hAnsiTheme="minorHAnsi" w:cstheme="minorHAnsi"/>
          <w:sz w:val="26"/>
          <w:szCs w:val="26"/>
        </w:rPr>
        <w:t>.</w:t>
      </w:r>
      <w:r w:rsidRPr="002A102E">
        <w:rPr>
          <w:rStyle w:val="eop"/>
          <w:rFonts w:asciiTheme="minorHAnsi" w:hAnsiTheme="minorHAnsi" w:cstheme="minorHAnsi"/>
          <w:sz w:val="26"/>
          <w:szCs w:val="26"/>
        </w:rPr>
        <w:t> </w:t>
      </w:r>
      <w:r w:rsidR="004E2240" w:rsidRPr="002A102E">
        <w:rPr>
          <w:rFonts w:asciiTheme="minorHAnsi" w:hAnsiTheme="minorHAnsi" w:cstheme="minorHAnsi"/>
          <w:sz w:val="26"/>
          <w:szCs w:val="26"/>
        </w:rPr>
        <w:t xml:space="preserve"> </w:t>
      </w:r>
      <w:r w:rsidRPr="002A102E">
        <w:rPr>
          <w:rStyle w:val="normaltextrun"/>
          <w:rFonts w:asciiTheme="minorHAnsi" w:hAnsiTheme="minorHAnsi" w:cstheme="minorHAnsi"/>
          <w:sz w:val="26"/>
          <w:szCs w:val="26"/>
        </w:rPr>
        <w:t xml:space="preserve">This matters particularly for the significant numbers of people who cannot obtain justice in relation to their fundamental rights. We know that these unmet needs exacerbate clusters of problems that have significant impacts on individuals, communities and wider </w:t>
      </w:r>
      <w:r w:rsidR="00D41221" w:rsidRPr="002A102E">
        <w:rPr>
          <w:rStyle w:val="normaltextrun"/>
          <w:rFonts w:asciiTheme="minorHAnsi" w:hAnsiTheme="minorHAnsi" w:cstheme="minorHAnsi"/>
          <w:sz w:val="26"/>
          <w:szCs w:val="26"/>
        </w:rPr>
        <w:t>society</w:t>
      </w:r>
      <w:r w:rsidRPr="002A102E">
        <w:rPr>
          <w:rStyle w:val="normaltextrun"/>
          <w:rFonts w:asciiTheme="minorHAnsi" w:hAnsiTheme="minorHAnsi" w:cstheme="minorHAnsi"/>
          <w:sz w:val="26"/>
          <w:szCs w:val="26"/>
        </w:rPr>
        <w:t>.</w:t>
      </w:r>
    </w:p>
    <w:p w14:paraId="3014770A" w14:textId="691D62FB" w:rsidR="00E8750D" w:rsidRPr="002A102E" w:rsidRDefault="6A85543E"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sz w:val="26"/>
          <w:szCs w:val="26"/>
        </w:rPr>
        <w:t>Organisations tackling these challenges have experienced significant constraints that have affected their ability to deliver services at the scale needed, to invest in their infrastructure, to develop related fields of policy, research and communications and to attract and retain skilled staff. This has intensified because of Covid-19</w:t>
      </w:r>
      <w:r w:rsidR="00001DA9" w:rsidRPr="002A102E">
        <w:rPr>
          <w:rStyle w:val="normaltextrun"/>
          <w:rFonts w:asciiTheme="minorHAnsi" w:hAnsiTheme="minorHAnsi" w:cstheme="minorHAnsi"/>
          <w:sz w:val="26"/>
          <w:szCs w:val="26"/>
        </w:rPr>
        <w:t xml:space="preserve"> and the </w:t>
      </w:r>
      <w:r w:rsidR="003B44F2" w:rsidRPr="002A102E">
        <w:rPr>
          <w:rStyle w:val="normaltextrun"/>
          <w:rFonts w:asciiTheme="minorHAnsi" w:hAnsiTheme="minorHAnsi" w:cstheme="minorHAnsi"/>
          <w:sz w:val="26"/>
          <w:szCs w:val="26"/>
        </w:rPr>
        <w:t>cost-of-living</w:t>
      </w:r>
      <w:r w:rsidR="00001DA9" w:rsidRPr="002A102E">
        <w:rPr>
          <w:rStyle w:val="normaltextrun"/>
          <w:rFonts w:asciiTheme="minorHAnsi" w:hAnsiTheme="minorHAnsi" w:cstheme="minorHAnsi"/>
          <w:sz w:val="26"/>
          <w:szCs w:val="26"/>
        </w:rPr>
        <w:t xml:space="preserve"> crisis</w:t>
      </w:r>
      <w:r w:rsidRPr="002A102E">
        <w:rPr>
          <w:rStyle w:val="normaltextrun"/>
          <w:rFonts w:asciiTheme="minorHAnsi" w:hAnsiTheme="minorHAnsi" w:cstheme="minorHAnsi"/>
          <w:sz w:val="26"/>
          <w:szCs w:val="26"/>
        </w:rPr>
        <w:t xml:space="preserve">. The Foundation’s resources put us in a position to support organisations to address </w:t>
      </w:r>
      <w:r w:rsidR="18C535FA" w:rsidRPr="002A102E">
        <w:rPr>
          <w:rStyle w:val="normaltextrun"/>
          <w:rFonts w:asciiTheme="minorHAnsi" w:hAnsiTheme="minorHAnsi" w:cstheme="minorHAnsi"/>
          <w:sz w:val="26"/>
          <w:szCs w:val="26"/>
        </w:rPr>
        <w:t>these</w:t>
      </w:r>
      <w:r w:rsidRPr="002A102E">
        <w:rPr>
          <w:rStyle w:val="normaltextrun"/>
          <w:rFonts w:asciiTheme="minorHAnsi" w:hAnsiTheme="minorHAnsi" w:cstheme="minorHAnsi"/>
          <w:sz w:val="26"/>
          <w:szCs w:val="26"/>
        </w:rPr>
        <w:t xml:space="preserve"> challenge</w:t>
      </w:r>
      <w:r w:rsidR="327F9065" w:rsidRPr="002A102E">
        <w:rPr>
          <w:rStyle w:val="normaltextrun"/>
          <w:rFonts w:asciiTheme="minorHAnsi" w:hAnsiTheme="minorHAnsi" w:cstheme="minorHAnsi"/>
          <w:sz w:val="26"/>
          <w:szCs w:val="26"/>
        </w:rPr>
        <w:t>s</w:t>
      </w:r>
      <w:r w:rsidRPr="002A102E">
        <w:rPr>
          <w:rStyle w:val="normaltextrun"/>
          <w:rFonts w:asciiTheme="minorHAnsi" w:hAnsiTheme="minorHAnsi" w:cstheme="minorHAnsi"/>
          <w:sz w:val="26"/>
          <w:szCs w:val="26"/>
        </w:rPr>
        <w:t>.</w:t>
      </w:r>
      <w:r w:rsidRPr="002A102E">
        <w:rPr>
          <w:rStyle w:val="eop"/>
          <w:rFonts w:asciiTheme="minorHAnsi" w:hAnsiTheme="minorHAnsi" w:cstheme="minorHAnsi"/>
          <w:sz w:val="26"/>
          <w:szCs w:val="26"/>
        </w:rPr>
        <w:t> </w:t>
      </w:r>
    </w:p>
    <w:p w14:paraId="02298140" w14:textId="77777777" w:rsidR="009D2272" w:rsidRPr="002A102E" w:rsidRDefault="009D2272"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sz w:val="26"/>
          <w:szCs w:val="26"/>
        </w:rPr>
        <w:t xml:space="preserve">We support work in all four nations of the UK, recognising the need to reflect local needs and differences, including the different legal jurisdictions and devolved </w:t>
      </w:r>
      <w:r w:rsidRPr="002A102E">
        <w:rPr>
          <w:rStyle w:val="normaltextrun"/>
          <w:rFonts w:asciiTheme="minorHAnsi" w:hAnsiTheme="minorHAnsi" w:cstheme="minorHAnsi"/>
          <w:sz w:val="26"/>
          <w:szCs w:val="26"/>
        </w:rPr>
        <w:lastRenderedPageBreak/>
        <w:t>powers. The focus of our work is in the UK, but we also look to learn from and to inform international practice and experience.</w:t>
      </w:r>
      <w:r w:rsidRPr="002A102E">
        <w:rPr>
          <w:rStyle w:val="eop"/>
          <w:rFonts w:asciiTheme="minorHAnsi" w:hAnsiTheme="minorHAnsi" w:cstheme="minorHAnsi"/>
          <w:sz w:val="26"/>
          <w:szCs w:val="26"/>
        </w:rPr>
        <w:t> </w:t>
      </w:r>
    </w:p>
    <w:p w14:paraId="5786820A" w14:textId="77777777" w:rsidR="00FB158B" w:rsidRPr="002A102E" w:rsidRDefault="00FB158B" w:rsidP="00537E63">
      <w:pPr>
        <w:pStyle w:val="paragraph"/>
        <w:shd w:val="clear" w:color="auto" w:fill="FFFFFF"/>
        <w:spacing w:before="0" w:beforeAutospacing="0" w:after="120" w:afterAutospacing="0"/>
        <w:textAlignment w:val="baseline"/>
        <w:rPr>
          <w:rStyle w:val="normaltextrun"/>
          <w:rFonts w:asciiTheme="minorHAnsi" w:hAnsiTheme="minorHAnsi" w:cstheme="minorHAnsi"/>
          <w:color w:val="26A8E7"/>
          <w:sz w:val="26"/>
          <w:szCs w:val="26"/>
        </w:rPr>
      </w:pPr>
    </w:p>
    <w:p w14:paraId="0D5016B8" w14:textId="4DF1FD12" w:rsidR="009D2272" w:rsidRPr="00537E63" w:rsidRDefault="009D2272" w:rsidP="00537E63">
      <w:pPr>
        <w:pStyle w:val="paragraph"/>
        <w:shd w:val="clear" w:color="auto" w:fill="FFFFFF"/>
        <w:spacing w:before="0" w:beforeAutospacing="0" w:after="120" w:afterAutospacing="0"/>
        <w:textAlignment w:val="baseline"/>
        <w:rPr>
          <w:rFonts w:asciiTheme="minorHAnsi" w:hAnsiTheme="minorHAnsi" w:cstheme="minorHAnsi"/>
          <w:b/>
          <w:bCs/>
          <w:color w:val="389ED2"/>
          <w:sz w:val="26"/>
          <w:szCs w:val="26"/>
        </w:rPr>
      </w:pPr>
      <w:r w:rsidRPr="00537E63">
        <w:rPr>
          <w:rStyle w:val="normaltextrun"/>
          <w:rFonts w:asciiTheme="minorHAnsi" w:hAnsiTheme="minorHAnsi" w:cstheme="minorHAnsi"/>
          <w:b/>
          <w:bCs/>
          <w:color w:val="389ED2"/>
          <w:sz w:val="26"/>
          <w:szCs w:val="26"/>
        </w:rPr>
        <w:t>Strategic objectives</w:t>
      </w:r>
      <w:r w:rsidRPr="00537E63">
        <w:rPr>
          <w:rStyle w:val="eop"/>
          <w:rFonts w:asciiTheme="minorHAnsi" w:hAnsiTheme="minorHAnsi" w:cstheme="minorHAnsi"/>
          <w:b/>
          <w:bCs/>
          <w:color w:val="389ED2"/>
          <w:sz w:val="26"/>
          <w:szCs w:val="26"/>
        </w:rPr>
        <w:t> </w:t>
      </w:r>
    </w:p>
    <w:p w14:paraId="0F5C6152" w14:textId="64609ABE" w:rsidR="00FF5707" w:rsidRPr="002A102E" w:rsidRDefault="009D2272"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sz w:val="26"/>
          <w:szCs w:val="26"/>
        </w:rPr>
        <w:t>Our work to 2025 is divided into three programmes:</w:t>
      </w:r>
      <w:r w:rsidRPr="002A102E">
        <w:rPr>
          <w:rStyle w:val="eop"/>
          <w:rFonts w:asciiTheme="minorHAnsi" w:hAnsiTheme="minorHAnsi" w:cstheme="minorHAnsi"/>
          <w:sz w:val="26"/>
          <w:szCs w:val="26"/>
        </w:rPr>
        <w:t> </w:t>
      </w:r>
    </w:p>
    <w:p w14:paraId="746E41B9" w14:textId="53E7A497" w:rsidR="009D2272" w:rsidRPr="002A102E" w:rsidRDefault="009D2272" w:rsidP="00537E63">
      <w:pPr>
        <w:pStyle w:val="paragraph"/>
        <w:numPr>
          <w:ilvl w:val="0"/>
          <w:numId w:val="9"/>
        </w:numPr>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b/>
          <w:bCs/>
          <w:sz w:val="26"/>
          <w:szCs w:val="26"/>
        </w:rPr>
        <w:t>Stronger Sector:</w:t>
      </w:r>
      <w:r w:rsidRPr="002A102E">
        <w:rPr>
          <w:rStyle w:val="normaltextrun"/>
          <w:rFonts w:asciiTheme="minorHAnsi" w:hAnsiTheme="minorHAnsi" w:cstheme="minorHAnsi"/>
          <w:sz w:val="26"/>
          <w:szCs w:val="26"/>
        </w:rPr>
        <w:t xml:space="preserve"> </w:t>
      </w:r>
      <w:r w:rsidR="00305D1A" w:rsidRPr="002A102E">
        <w:rPr>
          <w:rStyle w:val="normaltextrun"/>
          <w:rFonts w:asciiTheme="minorHAnsi" w:hAnsiTheme="minorHAnsi" w:cstheme="minorHAnsi"/>
          <w:sz w:val="26"/>
          <w:szCs w:val="26"/>
        </w:rPr>
        <w:t>flexible funding for organisations using the law to promote social justice. It aims to strengthen the capacity of individuals and organisations to deliver their important work effectively and sustainably.</w:t>
      </w:r>
    </w:p>
    <w:p w14:paraId="44DC507D" w14:textId="33E95B39" w:rsidR="009D2272" w:rsidRPr="002A102E" w:rsidRDefault="009D2272" w:rsidP="00537E63">
      <w:pPr>
        <w:pStyle w:val="paragraph"/>
        <w:numPr>
          <w:ilvl w:val="0"/>
          <w:numId w:val="9"/>
        </w:numPr>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b/>
          <w:bCs/>
          <w:sz w:val="26"/>
          <w:szCs w:val="26"/>
        </w:rPr>
        <w:t>Fairer Systems:</w:t>
      </w:r>
      <w:r w:rsidRPr="002A102E">
        <w:rPr>
          <w:rStyle w:val="normaltextrun"/>
          <w:rFonts w:asciiTheme="minorHAnsi" w:hAnsiTheme="minorHAnsi" w:cstheme="minorHAnsi"/>
          <w:sz w:val="26"/>
          <w:szCs w:val="26"/>
        </w:rPr>
        <w:t xml:space="preserve"> </w:t>
      </w:r>
      <w:r w:rsidR="0047203A" w:rsidRPr="002A102E">
        <w:rPr>
          <w:rStyle w:val="normaltextrun"/>
          <w:rFonts w:asciiTheme="minorHAnsi" w:hAnsiTheme="minorHAnsi" w:cstheme="minorHAnsi"/>
          <w:sz w:val="26"/>
          <w:szCs w:val="26"/>
        </w:rPr>
        <w:t xml:space="preserve">supporting work to </w:t>
      </w:r>
      <w:r w:rsidR="008714F3" w:rsidRPr="002A102E">
        <w:rPr>
          <w:rStyle w:val="normaltextrun"/>
          <w:rFonts w:asciiTheme="minorHAnsi" w:hAnsiTheme="minorHAnsi" w:cstheme="minorHAnsi"/>
          <w:sz w:val="26"/>
          <w:szCs w:val="26"/>
        </w:rPr>
        <w:t>influence</w:t>
      </w:r>
      <w:r w:rsidR="0047203A" w:rsidRPr="002A102E">
        <w:rPr>
          <w:rStyle w:val="normaltextrun"/>
          <w:rFonts w:asciiTheme="minorHAnsi" w:hAnsiTheme="minorHAnsi" w:cstheme="minorHAnsi"/>
          <w:sz w:val="26"/>
          <w:szCs w:val="26"/>
        </w:rPr>
        <w:t xml:space="preserve"> how laws are made and implemented</w:t>
      </w:r>
      <w:r w:rsidR="008714F3" w:rsidRPr="002A102E">
        <w:rPr>
          <w:rStyle w:val="eop"/>
          <w:rFonts w:asciiTheme="minorHAnsi" w:hAnsiTheme="minorHAnsi" w:cstheme="minorHAnsi"/>
          <w:sz w:val="26"/>
          <w:szCs w:val="26"/>
        </w:rPr>
        <w:t>. This programme aims to promote transparency, accountability and the protection of fundamental rights.</w:t>
      </w:r>
    </w:p>
    <w:p w14:paraId="17EA3A8F" w14:textId="1B6DF51A" w:rsidR="00FB158B" w:rsidRPr="00537E63" w:rsidRDefault="009D2272" w:rsidP="00537E63">
      <w:pPr>
        <w:pStyle w:val="paragraph"/>
        <w:numPr>
          <w:ilvl w:val="0"/>
          <w:numId w:val="9"/>
        </w:numPr>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b/>
          <w:bCs/>
          <w:sz w:val="26"/>
          <w:szCs w:val="26"/>
        </w:rPr>
        <w:t>Smarter Justice:</w:t>
      </w:r>
      <w:r w:rsidRPr="002A102E">
        <w:rPr>
          <w:rStyle w:val="normaltextrun"/>
          <w:rFonts w:asciiTheme="minorHAnsi" w:hAnsiTheme="minorHAnsi" w:cstheme="minorHAnsi"/>
          <w:sz w:val="26"/>
          <w:szCs w:val="26"/>
        </w:rPr>
        <w:t xml:space="preserve"> strengthening the commitment to collecting and using robust evidence in the design and operation of the UK justice system. </w:t>
      </w:r>
      <w:r w:rsidRPr="002A102E">
        <w:rPr>
          <w:rStyle w:val="eop"/>
          <w:rFonts w:asciiTheme="minorHAnsi" w:hAnsiTheme="minorHAnsi" w:cstheme="minorHAnsi"/>
          <w:sz w:val="26"/>
          <w:szCs w:val="26"/>
        </w:rPr>
        <w:t> </w:t>
      </w:r>
    </w:p>
    <w:p w14:paraId="03225741" w14:textId="05A866F3" w:rsidR="00FB158B" w:rsidRPr="002A102E" w:rsidRDefault="009D2272"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sz w:val="26"/>
          <w:szCs w:val="26"/>
        </w:rPr>
        <w:t>The Foundation operates a combination of open and proactive grant programme</w:t>
      </w:r>
      <w:r w:rsidR="00880713" w:rsidRPr="002A102E">
        <w:rPr>
          <w:rStyle w:val="normaltextrun"/>
          <w:rFonts w:asciiTheme="minorHAnsi" w:hAnsiTheme="minorHAnsi" w:cstheme="minorHAnsi"/>
          <w:sz w:val="26"/>
          <w:szCs w:val="26"/>
        </w:rPr>
        <w:t>s</w:t>
      </w:r>
      <w:r w:rsidRPr="002A102E">
        <w:rPr>
          <w:rStyle w:val="normaltextrun"/>
          <w:rFonts w:asciiTheme="minorHAnsi" w:hAnsiTheme="minorHAnsi" w:cstheme="minorHAnsi"/>
          <w:sz w:val="26"/>
          <w:szCs w:val="26"/>
        </w:rPr>
        <w:t>. We have also developed and now run ourselves a set of initiatives tackling particular strategic challenges in the sector</w:t>
      </w:r>
      <w:r w:rsidR="00880713" w:rsidRPr="002A102E">
        <w:rPr>
          <w:rStyle w:val="normaltextrun"/>
          <w:rFonts w:asciiTheme="minorHAnsi" w:hAnsiTheme="minorHAnsi" w:cstheme="minorHAnsi"/>
          <w:sz w:val="26"/>
          <w:szCs w:val="26"/>
        </w:rPr>
        <w:t>:</w:t>
      </w:r>
    </w:p>
    <w:p w14:paraId="0E8AF2F9" w14:textId="3F0388EB" w:rsidR="00FB158B" w:rsidRPr="002A102E" w:rsidRDefault="6A85543E"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b/>
          <w:bCs/>
          <w:sz w:val="26"/>
          <w:szCs w:val="26"/>
        </w:rPr>
        <w:t>Justice First Fellowship</w:t>
      </w:r>
      <w:r w:rsidRPr="002A102E">
        <w:rPr>
          <w:rStyle w:val="normaltextrun"/>
          <w:rFonts w:asciiTheme="minorHAnsi" w:hAnsiTheme="minorHAnsi" w:cstheme="minorHAnsi"/>
          <w:sz w:val="26"/>
          <w:szCs w:val="26"/>
        </w:rPr>
        <w:t xml:space="preserve"> – a scheme to support the next generation of social justice lawyers. We have funded over 1</w:t>
      </w:r>
      <w:r w:rsidR="002432FF" w:rsidRPr="002A102E">
        <w:rPr>
          <w:rStyle w:val="normaltextrun"/>
          <w:rFonts w:asciiTheme="minorHAnsi" w:hAnsiTheme="minorHAnsi" w:cstheme="minorHAnsi"/>
          <w:sz w:val="26"/>
          <w:szCs w:val="26"/>
        </w:rPr>
        <w:t>4</w:t>
      </w:r>
      <w:r w:rsidRPr="002A102E">
        <w:rPr>
          <w:rStyle w:val="normaltextrun"/>
          <w:rFonts w:asciiTheme="minorHAnsi" w:hAnsiTheme="minorHAnsi" w:cstheme="minorHAnsi"/>
          <w:sz w:val="26"/>
          <w:szCs w:val="26"/>
        </w:rPr>
        <w:t>0 Fellowships so far. Over 90% of graduating Fellows have secured jobs as lawyers working for the public benefit, and our work with them continues as we help them forge their careers as social justice lawyers. </w:t>
      </w:r>
    </w:p>
    <w:p w14:paraId="79FC740C" w14:textId="0847A14C" w:rsidR="00FB158B" w:rsidRPr="002A102E" w:rsidRDefault="009D2272"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b/>
          <w:bCs/>
          <w:sz w:val="26"/>
          <w:szCs w:val="26"/>
        </w:rPr>
        <w:t>Justice Collaborations</w:t>
      </w:r>
      <w:r w:rsidRPr="002A102E">
        <w:rPr>
          <w:rStyle w:val="normaltextrun"/>
          <w:rFonts w:asciiTheme="minorHAnsi" w:hAnsiTheme="minorHAnsi" w:cstheme="minorHAnsi"/>
          <w:sz w:val="26"/>
          <w:szCs w:val="26"/>
        </w:rPr>
        <w:t xml:space="preserve"> – our subsidiary </w:t>
      </w:r>
      <w:r w:rsidR="00880713" w:rsidRPr="002A102E">
        <w:rPr>
          <w:rStyle w:val="normaltextrun"/>
          <w:rFonts w:asciiTheme="minorHAnsi" w:hAnsiTheme="minorHAnsi" w:cstheme="minorHAnsi"/>
          <w:sz w:val="26"/>
          <w:szCs w:val="26"/>
        </w:rPr>
        <w:t>charity</w:t>
      </w:r>
      <w:r w:rsidRPr="002A102E">
        <w:rPr>
          <w:rStyle w:val="normaltextrun"/>
          <w:rFonts w:asciiTheme="minorHAnsi" w:hAnsiTheme="minorHAnsi" w:cstheme="minorHAnsi"/>
          <w:sz w:val="26"/>
          <w:szCs w:val="26"/>
        </w:rPr>
        <w:t xml:space="preserve"> formed to host the</w:t>
      </w:r>
      <w:r w:rsidRPr="002A102E">
        <w:rPr>
          <w:rStyle w:val="normaltextrun"/>
          <w:rFonts w:asciiTheme="minorHAnsi" w:hAnsiTheme="minorHAnsi" w:cstheme="minorHAnsi"/>
          <w:b/>
          <w:bCs/>
          <w:sz w:val="26"/>
          <w:szCs w:val="26"/>
        </w:rPr>
        <w:t xml:space="preserve"> Justice Together Initiative</w:t>
      </w:r>
      <w:r w:rsidRPr="002A102E">
        <w:rPr>
          <w:rStyle w:val="normaltextrun"/>
          <w:rFonts w:asciiTheme="minorHAnsi" w:hAnsiTheme="minorHAnsi" w:cstheme="minorHAnsi"/>
          <w:sz w:val="26"/>
          <w:szCs w:val="26"/>
        </w:rPr>
        <w:t xml:space="preserve">, a </w:t>
      </w:r>
      <w:r w:rsidR="00744F49" w:rsidRPr="002A102E">
        <w:rPr>
          <w:rStyle w:val="normaltextrun"/>
          <w:rFonts w:asciiTheme="minorHAnsi" w:hAnsiTheme="minorHAnsi" w:cstheme="minorHAnsi"/>
          <w:sz w:val="26"/>
          <w:szCs w:val="26"/>
        </w:rPr>
        <w:t>10-year</w:t>
      </w:r>
      <w:r w:rsidRPr="002A102E">
        <w:rPr>
          <w:rStyle w:val="normaltextrun"/>
          <w:rFonts w:asciiTheme="minorHAnsi" w:hAnsiTheme="minorHAnsi" w:cstheme="minorHAnsi"/>
          <w:sz w:val="26"/>
          <w:szCs w:val="26"/>
        </w:rPr>
        <w:t xml:space="preserve"> collaboration involving over </w:t>
      </w:r>
      <w:r w:rsidR="00880713" w:rsidRPr="002A102E">
        <w:rPr>
          <w:rStyle w:val="normaltextrun"/>
          <w:rFonts w:asciiTheme="minorHAnsi" w:hAnsiTheme="minorHAnsi" w:cstheme="minorHAnsi"/>
          <w:sz w:val="26"/>
          <w:szCs w:val="26"/>
        </w:rPr>
        <w:t>20</w:t>
      </w:r>
      <w:r w:rsidRPr="002A102E">
        <w:rPr>
          <w:rStyle w:val="normaltextrun"/>
          <w:rFonts w:asciiTheme="minorHAnsi" w:hAnsiTheme="minorHAnsi" w:cstheme="minorHAnsi"/>
          <w:sz w:val="26"/>
          <w:szCs w:val="26"/>
        </w:rPr>
        <w:t xml:space="preserve"> funders focused on </w:t>
      </w:r>
      <w:r w:rsidR="00393763" w:rsidRPr="002A102E">
        <w:rPr>
          <w:rStyle w:val="normaltextrun"/>
          <w:rFonts w:asciiTheme="minorHAnsi" w:hAnsiTheme="minorHAnsi" w:cstheme="minorHAnsi"/>
          <w:sz w:val="26"/>
          <w:szCs w:val="26"/>
        </w:rPr>
        <w:t xml:space="preserve">transforming access to justice in the UK </w:t>
      </w:r>
      <w:r w:rsidRPr="002A102E">
        <w:rPr>
          <w:rStyle w:val="normaltextrun"/>
          <w:rFonts w:asciiTheme="minorHAnsi" w:hAnsiTheme="minorHAnsi" w:cstheme="minorHAnsi"/>
          <w:sz w:val="26"/>
          <w:szCs w:val="26"/>
        </w:rPr>
        <w:t xml:space="preserve">immigration system. </w:t>
      </w:r>
      <w:r w:rsidR="00880713" w:rsidRPr="002A102E">
        <w:rPr>
          <w:rStyle w:val="normaltextrun"/>
          <w:rFonts w:asciiTheme="minorHAnsi" w:hAnsiTheme="minorHAnsi" w:cstheme="minorHAnsi"/>
          <w:sz w:val="26"/>
          <w:szCs w:val="26"/>
        </w:rPr>
        <w:t>G</w:t>
      </w:r>
      <w:r w:rsidRPr="002A102E">
        <w:rPr>
          <w:rStyle w:val="normaltextrun"/>
          <w:rFonts w:asciiTheme="minorHAnsi" w:hAnsiTheme="minorHAnsi" w:cstheme="minorHAnsi"/>
          <w:sz w:val="26"/>
          <w:szCs w:val="26"/>
        </w:rPr>
        <w:t>rants ha</w:t>
      </w:r>
      <w:r w:rsidR="00880713" w:rsidRPr="002A102E">
        <w:rPr>
          <w:rStyle w:val="normaltextrun"/>
          <w:rFonts w:asciiTheme="minorHAnsi" w:hAnsiTheme="minorHAnsi" w:cstheme="minorHAnsi"/>
          <w:sz w:val="26"/>
          <w:szCs w:val="26"/>
        </w:rPr>
        <w:t>ve</w:t>
      </w:r>
      <w:r w:rsidRPr="002A102E">
        <w:rPr>
          <w:rStyle w:val="normaltextrun"/>
          <w:rFonts w:asciiTheme="minorHAnsi" w:hAnsiTheme="minorHAnsi" w:cstheme="minorHAnsi"/>
          <w:sz w:val="26"/>
          <w:szCs w:val="26"/>
        </w:rPr>
        <w:t xml:space="preserve"> been awarded </w:t>
      </w:r>
      <w:r w:rsidR="00880713" w:rsidRPr="002A102E">
        <w:rPr>
          <w:rStyle w:val="normaltextrun"/>
          <w:rFonts w:asciiTheme="minorHAnsi" w:hAnsiTheme="minorHAnsi" w:cstheme="minorHAnsi"/>
          <w:sz w:val="26"/>
          <w:szCs w:val="26"/>
        </w:rPr>
        <w:t xml:space="preserve">across the </w:t>
      </w:r>
      <w:r w:rsidR="00393763" w:rsidRPr="002A102E">
        <w:rPr>
          <w:rStyle w:val="normaltextrun"/>
          <w:rFonts w:asciiTheme="minorHAnsi" w:hAnsiTheme="minorHAnsi" w:cstheme="minorHAnsi"/>
          <w:sz w:val="26"/>
          <w:szCs w:val="26"/>
        </w:rPr>
        <w:t>four nations</w:t>
      </w:r>
      <w:r w:rsidR="00880713" w:rsidRPr="002A102E">
        <w:rPr>
          <w:rStyle w:val="normaltextrun"/>
          <w:rFonts w:asciiTheme="minorHAnsi" w:hAnsiTheme="minorHAnsi" w:cstheme="minorHAnsi"/>
          <w:sz w:val="26"/>
          <w:szCs w:val="26"/>
        </w:rPr>
        <w:t xml:space="preserve">, </w:t>
      </w:r>
      <w:r w:rsidRPr="002A102E">
        <w:rPr>
          <w:rStyle w:val="normaltextrun"/>
          <w:rFonts w:asciiTheme="minorHAnsi" w:hAnsiTheme="minorHAnsi" w:cstheme="minorHAnsi"/>
          <w:sz w:val="26"/>
          <w:szCs w:val="26"/>
        </w:rPr>
        <w:t xml:space="preserve">supporting frontline immigration advice </w:t>
      </w:r>
      <w:r w:rsidR="00393763" w:rsidRPr="002A102E">
        <w:rPr>
          <w:rStyle w:val="normaltextrun"/>
          <w:rFonts w:asciiTheme="minorHAnsi" w:hAnsiTheme="minorHAnsi" w:cstheme="minorHAnsi"/>
          <w:sz w:val="26"/>
          <w:szCs w:val="26"/>
        </w:rPr>
        <w:t xml:space="preserve">partnerships </w:t>
      </w:r>
      <w:r w:rsidRPr="002A102E">
        <w:rPr>
          <w:rStyle w:val="normaltextrun"/>
          <w:rFonts w:asciiTheme="minorHAnsi" w:hAnsiTheme="minorHAnsi" w:cstheme="minorHAnsi"/>
          <w:sz w:val="26"/>
          <w:szCs w:val="26"/>
        </w:rPr>
        <w:t>and</w:t>
      </w:r>
      <w:r w:rsidR="00393763" w:rsidRPr="002A102E">
        <w:rPr>
          <w:rStyle w:val="normaltextrun"/>
          <w:rFonts w:asciiTheme="minorHAnsi" w:hAnsiTheme="minorHAnsi" w:cstheme="minorHAnsi"/>
          <w:sz w:val="26"/>
          <w:szCs w:val="26"/>
        </w:rPr>
        <w:t xml:space="preserve"> national and local</w:t>
      </w:r>
      <w:r w:rsidRPr="002A102E">
        <w:rPr>
          <w:rStyle w:val="normaltextrun"/>
          <w:rFonts w:asciiTheme="minorHAnsi" w:hAnsiTheme="minorHAnsi" w:cstheme="minorHAnsi"/>
          <w:sz w:val="26"/>
          <w:szCs w:val="26"/>
        </w:rPr>
        <w:t xml:space="preserve"> </w:t>
      </w:r>
      <w:r w:rsidR="00393763" w:rsidRPr="002A102E">
        <w:rPr>
          <w:rStyle w:val="normaltextrun"/>
          <w:rFonts w:asciiTheme="minorHAnsi" w:hAnsiTheme="minorHAnsi" w:cstheme="minorHAnsi"/>
          <w:sz w:val="26"/>
          <w:szCs w:val="26"/>
        </w:rPr>
        <w:t>influencing</w:t>
      </w:r>
      <w:r w:rsidRPr="002A102E">
        <w:rPr>
          <w:rStyle w:val="normaltextrun"/>
          <w:rFonts w:asciiTheme="minorHAnsi" w:hAnsiTheme="minorHAnsi" w:cstheme="minorHAnsi"/>
          <w:sz w:val="26"/>
          <w:szCs w:val="26"/>
        </w:rPr>
        <w:t xml:space="preserve"> work.</w:t>
      </w:r>
      <w:r w:rsidRPr="002A102E">
        <w:rPr>
          <w:rStyle w:val="eop"/>
          <w:rFonts w:asciiTheme="minorHAnsi" w:hAnsiTheme="minorHAnsi" w:cstheme="minorHAnsi"/>
          <w:sz w:val="26"/>
          <w:szCs w:val="26"/>
        </w:rPr>
        <w:t> </w:t>
      </w:r>
    </w:p>
    <w:p w14:paraId="76E17099" w14:textId="6DA585B9" w:rsidR="00803331" w:rsidRPr="002A102E" w:rsidRDefault="009D2272" w:rsidP="00537E63">
      <w:pPr>
        <w:pStyle w:val="paragraph"/>
        <w:spacing w:before="0" w:beforeAutospacing="0" w:after="120" w:afterAutospacing="0"/>
        <w:textAlignment w:val="baseline"/>
        <w:rPr>
          <w:rStyle w:val="normaltextrun"/>
          <w:rFonts w:asciiTheme="minorHAnsi" w:hAnsiTheme="minorHAnsi" w:cstheme="minorHAnsi"/>
          <w:sz w:val="26"/>
          <w:szCs w:val="26"/>
        </w:rPr>
      </w:pPr>
      <w:r w:rsidRPr="002A102E">
        <w:rPr>
          <w:rStyle w:val="normaltextrun"/>
          <w:rFonts w:asciiTheme="minorHAnsi" w:hAnsiTheme="minorHAnsi" w:cstheme="minorHAnsi"/>
          <w:sz w:val="26"/>
          <w:szCs w:val="26"/>
        </w:rPr>
        <w:t>As well as awarding grants, we support the organisations we fund in a variety of other ways including providing access to training, consultancy and networking to promote exchange, learning and collaboration.</w:t>
      </w:r>
    </w:p>
    <w:p w14:paraId="62618A2C" w14:textId="068A7217" w:rsidR="009D2272" w:rsidRPr="002A102E" w:rsidRDefault="009D2272" w:rsidP="00537E63">
      <w:pPr>
        <w:pStyle w:val="paragraph"/>
        <w:spacing w:before="0" w:beforeAutospacing="0" w:after="120" w:afterAutospacing="0"/>
        <w:textAlignment w:val="baseline"/>
        <w:rPr>
          <w:rStyle w:val="eop"/>
          <w:rFonts w:asciiTheme="minorHAnsi" w:hAnsiTheme="minorHAnsi" w:cstheme="minorHAnsi"/>
          <w:sz w:val="26"/>
          <w:szCs w:val="26"/>
        </w:rPr>
      </w:pPr>
      <w:r w:rsidRPr="002A102E">
        <w:rPr>
          <w:rStyle w:val="normaltextrun"/>
          <w:rFonts w:asciiTheme="minorHAnsi" w:hAnsiTheme="minorHAnsi" w:cstheme="minorHAnsi"/>
          <w:sz w:val="26"/>
          <w:szCs w:val="26"/>
        </w:rPr>
        <w:t xml:space="preserve">More information about the Foundation and its current strategy is available </w:t>
      </w:r>
      <w:hyperlink r:id="rId17" w:tgtFrame="_blank" w:history="1">
        <w:r w:rsidRPr="00537E63">
          <w:rPr>
            <w:rStyle w:val="Hyperlink"/>
          </w:rPr>
          <w:t>here</w:t>
        </w:r>
      </w:hyperlink>
      <w:r w:rsidRPr="002A102E">
        <w:rPr>
          <w:rStyle w:val="normaltextrun"/>
          <w:rFonts w:asciiTheme="minorHAnsi" w:hAnsiTheme="minorHAnsi" w:cstheme="minorHAnsi"/>
          <w:sz w:val="26"/>
          <w:szCs w:val="26"/>
        </w:rPr>
        <w:t>.</w:t>
      </w:r>
    </w:p>
    <w:p w14:paraId="5185098B" w14:textId="77777777" w:rsidR="00F932B6" w:rsidRPr="002A102E" w:rsidRDefault="00F932B6" w:rsidP="00537E63">
      <w:pPr>
        <w:pStyle w:val="paragraph"/>
        <w:spacing w:before="0" w:beforeAutospacing="0" w:after="120" w:afterAutospacing="0"/>
        <w:textAlignment w:val="baseline"/>
        <w:rPr>
          <w:rFonts w:asciiTheme="minorHAnsi" w:hAnsiTheme="minorHAnsi" w:cstheme="minorHAnsi"/>
          <w:sz w:val="26"/>
          <w:szCs w:val="26"/>
        </w:rPr>
      </w:pPr>
    </w:p>
    <w:p w14:paraId="3E802D62" w14:textId="1D27FAC4" w:rsidR="00F932B6" w:rsidRPr="00537E63" w:rsidRDefault="00F932B6" w:rsidP="00537E63">
      <w:pPr>
        <w:pStyle w:val="paragraph"/>
        <w:shd w:val="clear" w:color="auto" w:fill="FFFFFF" w:themeFill="background1"/>
        <w:spacing w:before="0" w:beforeAutospacing="0" w:after="120" w:afterAutospacing="0"/>
        <w:textAlignment w:val="baseline"/>
        <w:rPr>
          <w:rFonts w:asciiTheme="minorHAnsi" w:hAnsiTheme="minorHAnsi" w:cstheme="minorHAnsi"/>
          <w:b/>
          <w:bCs/>
          <w:color w:val="26A8E7"/>
          <w:sz w:val="26"/>
          <w:szCs w:val="26"/>
        </w:rPr>
      </w:pPr>
      <w:r w:rsidRPr="00537E63">
        <w:rPr>
          <w:rFonts w:asciiTheme="minorHAnsi" w:hAnsiTheme="minorHAnsi" w:cstheme="minorHAnsi"/>
          <w:b/>
          <w:bCs/>
          <w:color w:val="26A8E7"/>
          <w:sz w:val="26"/>
          <w:szCs w:val="26"/>
        </w:rPr>
        <w:t>Our values</w:t>
      </w:r>
    </w:p>
    <w:p w14:paraId="0FC4AF3D" w14:textId="77777777" w:rsidR="00F932B6" w:rsidRPr="002A102E" w:rsidRDefault="00F932B6" w:rsidP="00537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color w:val="000000"/>
          <w:sz w:val="26"/>
          <w:szCs w:val="26"/>
        </w:rPr>
      </w:pPr>
      <w:r w:rsidRPr="002A102E">
        <w:rPr>
          <w:rFonts w:cstheme="minorHAnsi"/>
          <w:b/>
          <w:bCs/>
          <w:color w:val="262626"/>
          <w:sz w:val="26"/>
          <w:szCs w:val="26"/>
        </w:rPr>
        <w:t>Trust</w:t>
      </w:r>
      <w:r w:rsidRPr="002A102E">
        <w:rPr>
          <w:rFonts w:cstheme="minorHAnsi"/>
          <w:color w:val="262626"/>
          <w:sz w:val="26"/>
          <w:szCs w:val="26"/>
        </w:rPr>
        <w:t> – We trust our partners, valuing their lived and learned experience, supporting them to make their voices heard, and seeking to be a trusted voice ourselves.</w:t>
      </w:r>
    </w:p>
    <w:p w14:paraId="0783811E" w14:textId="77777777" w:rsidR="00F932B6" w:rsidRPr="002A102E" w:rsidRDefault="00F932B6" w:rsidP="00537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color w:val="000000"/>
          <w:sz w:val="26"/>
          <w:szCs w:val="26"/>
        </w:rPr>
      </w:pPr>
      <w:r w:rsidRPr="002A102E">
        <w:rPr>
          <w:rFonts w:cstheme="minorHAnsi"/>
          <w:b/>
          <w:bCs/>
          <w:color w:val="262626"/>
          <w:sz w:val="26"/>
          <w:szCs w:val="26"/>
        </w:rPr>
        <w:t>Mutuality</w:t>
      </w:r>
      <w:r w:rsidRPr="002A102E">
        <w:rPr>
          <w:rFonts w:cstheme="minorHAnsi"/>
          <w:color w:val="262626"/>
          <w:sz w:val="26"/>
          <w:szCs w:val="26"/>
        </w:rPr>
        <w:t> – We stand with those taking action to bring collective benefit, and we collaborate and build partnerships with them to accelerate change.</w:t>
      </w:r>
    </w:p>
    <w:p w14:paraId="5AFD1A16" w14:textId="77777777" w:rsidR="00F932B6" w:rsidRPr="002A102E" w:rsidRDefault="00F932B6" w:rsidP="00537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color w:val="000000"/>
          <w:sz w:val="26"/>
          <w:szCs w:val="26"/>
        </w:rPr>
      </w:pPr>
      <w:r w:rsidRPr="002A102E">
        <w:rPr>
          <w:rFonts w:cstheme="minorHAnsi"/>
          <w:b/>
          <w:bCs/>
          <w:color w:val="262626"/>
          <w:sz w:val="26"/>
          <w:szCs w:val="26"/>
        </w:rPr>
        <w:t>Inclusion</w:t>
      </w:r>
      <w:r w:rsidRPr="002A102E">
        <w:rPr>
          <w:rFonts w:cstheme="minorHAnsi"/>
          <w:color w:val="262626"/>
          <w:sz w:val="26"/>
          <w:szCs w:val="26"/>
        </w:rPr>
        <w:t> – We aim to challenge the systems and structures, including our own, that perpetuate oppression, discrimination, inequity and exclusion. We are clear about our mission and how we decide to use our resources.</w:t>
      </w:r>
    </w:p>
    <w:p w14:paraId="3ADEB50E" w14:textId="77777777" w:rsidR="00F932B6" w:rsidRPr="002A102E" w:rsidRDefault="00F932B6" w:rsidP="00537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color w:val="000000"/>
          <w:sz w:val="26"/>
          <w:szCs w:val="26"/>
        </w:rPr>
      </w:pPr>
      <w:r w:rsidRPr="002A102E">
        <w:rPr>
          <w:rFonts w:cstheme="minorHAnsi"/>
          <w:b/>
          <w:bCs/>
          <w:color w:val="262626"/>
          <w:sz w:val="26"/>
          <w:szCs w:val="26"/>
        </w:rPr>
        <w:lastRenderedPageBreak/>
        <w:t>Courage</w:t>
      </w:r>
      <w:r w:rsidRPr="002A102E">
        <w:rPr>
          <w:rFonts w:cstheme="minorHAnsi"/>
          <w:color w:val="262626"/>
          <w:sz w:val="26"/>
          <w:szCs w:val="26"/>
        </w:rPr>
        <w:t> – We use the freedom of our independence to confront injustice, and to be energising in supporting work over the long term that will bring about real change.</w:t>
      </w:r>
    </w:p>
    <w:p w14:paraId="405F3249" w14:textId="1F190029" w:rsidR="00537E63" w:rsidRPr="00537E63" w:rsidRDefault="00F932B6" w:rsidP="00537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color w:val="000000"/>
          <w:sz w:val="26"/>
          <w:szCs w:val="26"/>
        </w:rPr>
      </w:pPr>
      <w:r w:rsidRPr="002A102E">
        <w:rPr>
          <w:rFonts w:cstheme="minorHAnsi"/>
          <w:b/>
          <w:bCs/>
          <w:color w:val="262626"/>
          <w:sz w:val="26"/>
          <w:szCs w:val="26"/>
        </w:rPr>
        <w:t>Reflection</w:t>
      </w:r>
      <w:r w:rsidRPr="002A102E">
        <w:rPr>
          <w:rFonts w:cstheme="minorHAnsi"/>
          <w:color w:val="262626"/>
          <w:sz w:val="26"/>
          <w:szCs w:val="26"/>
        </w:rPr>
        <w:t> – We recognise the complexity of the issues we are tackling and the importance of listening and increasing understanding. We learn from those affected, and we share robust evidence about what is working and how this can be used elsewhere.</w:t>
      </w:r>
    </w:p>
    <w:p w14:paraId="7520F006" w14:textId="77777777" w:rsidR="00054301" w:rsidRPr="002A102E" w:rsidRDefault="00054301" w:rsidP="00537E63">
      <w:pPr>
        <w:pStyle w:val="paragraph"/>
        <w:shd w:val="clear" w:color="auto" w:fill="FFFFFF" w:themeFill="background1"/>
        <w:spacing w:before="0" w:beforeAutospacing="0" w:after="120" w:afterAutospacing="0"/>
        <w:textAlignment w:val="baseline"/>
        <w:rPr>
          <w:rFonts w:asciiTheme="minorHAnsi" w:hAnsiTheme="minorHAnsi" w:cstheme="minorHAnsi"/>
          <w:sz w:val="26"/>
          <w:szCs w:val="26"/>
        </w:rPr>
      </w:pPr>
    </w:p>
    <w:p w14:paraId="7FBCD27D" w14:textId="4046A032" w:rsidR="00CE1773" w:rsidRPr="009D3AE8" w:rsidRDefault="00B32B49" w:rsidP="00537E63">
      <w:pPr>
        <w:pStyle w:val="paragraph"/>
        <w:shd w:val="clear" w:color="auto" w:fill="FFFFFF" w:themeFill="background1"/>
        <w:spacing w:before="0" w:beforeAutospacing="0" w:after="120" w:afterAutospacing="0"/>
        <w:textAlignment w:val="baseline"/>
        <w:rPr>
          <w:rFonts w:asciiTheme="minorHAnsi" w:hAnsiTheme="minorHAnsi" w:cstheme="minorHAnsi"/>
          <w:b/>
          <w:bCs/>
          <w:color w:val="26A8E7"/>
          <w:sz w:val="26"/>
          <w:szCs w:val="26"/>
        </w:rPr>
      </w:pPr>
      <w:r w:rsidRPr="009D3AE8">
        <w:rPr>
          <w:rFonts w:asciiTheme="minorHAnsi" w:hAnsiTheme="minorHAnsi" w:cstheme="minorHAnsi"/>
          <w:b/>
          <w:bCs/>
          <w:color w:val="26A8E7"/>
          <w:sz w:val="26"/>
          <w:szCs w:val="26"/>
        </w:rPr>
        <w:t xml:space="preserve">Context for the appointment </w:t>
      </w:r>
    </w:p>
    <w:p w14:paraId="3E8710AD" w14:textId="4D9E340E" w:rsidR="00182D74" w:rsidRPr="002A102E" w:rsidRDefault="00B32B49" w:rsidP="00537E63">
      <w:pPr>
        <w:spacing w:after="120"/>
        <w:rPr>
          <w:rFonts w:cstheme="minorHAnsi"/>
          <w:sz w:val="26"/>
          <w:szCs w:val="26"/>
        </w:rPr>
      </w:pPr>
      <w:r w:rsidRPr="002A102E">
        <w:rPr>
          <w:rFonts w:cstheme="minorHAnsi"/>
          <w:sz w:val="26"/>
          <w:szCs w:val="26"/>
        </w:rPr>
        <w:t xml:space="preserve">The Grants Officer is an important role, part of a small collaborative grants team delivering the Foundation’s </w:t>
      </w:r>
      <w:r w:rsidR="00537E63">
        <w:rPr>
          <w:rFonts w:cstheme="minorHAnsi"/>
          <w:sz w:val="26"/>
          <w:szCs w:val="26"/>
        </w:rPr>
        <w:t>five</w:t>
      </w:r>
      <w:r w:rsidRPr="002A102E">
        <w:rPr>
          <w:rFonts w:cstheme="minorHAnsi"/>
          <w:sz w:val="26"/>
          <w:szCs w:val="26"/>
        </w:rPr>
        <w:t>-year strategy to 2025</w:t>
      </w:r>
      <w:r w:rsidR="00060742" w:rsidRPr="002A102E">
        <w:rPr>
          <w:rFonts w:cstheme="minorHAnsi"/>
          <w:sz w:val="26"/>
          <w:szCs w:val="26"/>
        </w:rPr>
        <w:t xml:space="preserve"> and looking towards the development of our new strategy</w:t>
      </w:r>
      <w:r w:rsidRPr="002A102E">
        <w:rPr>
          <w:rFonts w:cstheme="minorHAnsi"/>
          <w:sz w:val="26"/>
          <w:szCs w:val="26"/>
        </w:rPr>
        <w:t xml:space="preserve">. </w:t>
      </w:r>
      <w:r w:rsidR="00182D74" w:rsidRPr="002A102E">
        <w:rPr>
          <w:rStyle w:val="normaltextrun"/>
          <w:rFonts w:cstheme="minorHAnsi"/>
          <w:sz w:val="26"/>
          <w:szCs w:val="26"/>
        </w:rPr>
        <w:t>Our priorities are to widen our reach to organisations using the law in creative ways, especially those that are lived</w:t>
      </w:r>
      <w:r w:rsidR="00537E63">
        <w:rPr>
          <w:rStyle w:val="normaltextrun"/>
          <w:rFonts w:cstheme="minorHAnsi"/>
          <w:sz w:val="26"/>
          <w:szCs w:val="26"/>
        </w:rPr>
        <w:t>-</w:t>
      </w:r>
      <w:r w:rsidR="00182D74" w:rsidRPr="002A102E">
        <w:rPr>
          <w:rStyle w:val="normaltextrun"/>
          <w:rFonts w:cstheme="minorHAnsi"/>
          <w:sz w:val="26"/>
          <w:szCs w:val="26"/>
        </w:rPr>
        <w:t>experience-led, and to develop stronger relationships with our grantees to better support them and to learn more from what we fund.</w:t>
      </w:r>
      <w:r w:rsidR="00FF0BB8" w:rsidRPr="002A102E">
        <w:rPr>
          <w:rFonts w:cstheme="minorHAnsi"/>
          <w:sz w:val="26"/>
          <w:szCs w:val="26"/>
        </w:rPr>
        <w:t xml:space="preserve"> There are opportunities to help shape the job by leading on areas of particular interest within the grants portfolio. </w:t>
      </w:r>
    </w:p>
    <w:p w14:paraId="4709BFEB" w14:textId="55854E1D" w:rsidR="00E31C51" w:rsidRPr="00537E63" w:rsidRDefault="00130C21" w:rsidP="00537E63">
      <w:pPr>
        <w:spacing w:after="120"/>
        <w:rPr>
          <w:rFonts w:cstheme="minorHAnsi"/>
          <w:color w:val="000000" w:themeColor="text1"/>
          <w:sz w:val="26"/>
          <w:szCs w:val="26"/>
        </w:rPr>
      </w:pPr>
      <w:r w:rsidRPr="00537E63">
        <w:rPr>
          <w:rFonts w:cstheme="minorHAnsi"/>
          <w:color w:val="000000" w:themeColor="text1"/>
          <w:sz w:val="26"/>
          <w:szCs w:val="26"/>
        </w:rPr>
        <w:t>T</w:t>
      </w:r>
      <w:r w:rsidR="00FF5707" w:rsidRPr="00537E63">
        <w:rPr>
          <w:rFonts w:cstheme="minorHAnsi"/>
          <w:color w:val="000000" w:themeColor="text1"/>
          <w:sz w:val="26"/>
          <w:szCs w:val="26"/>
        </w:rPr>
        <w:t xml:space="preserve">he grants </w:t>
      </w:r>
      <w:r w:rsidR="00651B0D" w:rsidRPr="00537E63">
        <w:rPr>
          <w:rFonts w:cstheme="minorHAnsi"/>
          <w:color w:val="000000" w:themeColor="text1"/>
          <w:sz w:val="26"/>
          <w:szCs w:val="26"/>
        </w:rPr>
        <w:t>team</w:t>
      </w:r>
      <w:r w:rsidRPr="00537E63">
        <w:rPr>
          <w:rFonts w:cstheme="minorHAnsi"/>
          <w:color w:val="000000" w:themeColor="text1"/>
          <w:sz w:val="26"/>
          <w:szCs w:val="26"/>
        </w:rPr>
        <w:t xml:space="preserve"> consists of this post, </w:t>
      </w:r>
      <w:r w:rsidR="00AE12CB">
        <w:rPr>
          <w:rFonts w:cstheme="minorHAnsi"/>
          <w:color w:val="000000" w:themeColor="text1"/>
          <w:sz w:val="26"/>
          <w:szCs w:val="26"/>
        </w:rPr>
        <w:t xml:space="preserve">the Director of Grants and Learning, </w:t>
      </w:r>
      <w:r w:rsidR="00651B0D" w:rsidRPr="00537E63">
        <w:rPr>
          <w:rFonts w:cstheme="minorHAnsi"/>
          <w:color w:val="000000" w:themeColor="text1"/>
          <w:sz w:val="26"/>
          <w:szCs w:val="26"/>
        </w:rPr>
        <w:t xml:space="preserve">the Head of Grants </w:t>
      </w:r>
      <w:r w:rsidR="002F1114" w:rsidRPr="00537E63">
        <w:rPr>
          <w:rFonts w:cstheme="minorHAnsi"/>
          <w:color w:val="000000" w:themeColor="text1"/>
          <w:sz w:val="26"/>
          <w:szCs w:val="26"/>
        </w:rPr>
        <w:t>(line manager</w:t>
      </w:r>
      <w:r w:rsidR="00AE12CB">
        <w:rPr>
          <w:rFonts w:cstheme="minorHAnsi"/>
          <w:color w:val="000000" w:themeColor="text1"/>
          <w:sz w:val="26"/>
          <w:szCs w:val="26"/>
        </w:rPr>
        <w:t xml:space="preserve">), a Senior Grants Officer and one other Grants Officer. </w:t>
      </w:r>
      <w:r w:rsidR="00651B0D" w:rsidRPr="00537E63">
        <w:rPr>
          <w:rFonts w:cstheme="minorHAnsi"/>
          <w:color w:val="000000" w:themeColor="text1"/>
          <w:sz w:val="26"/>
          <w:szCs w:val="26"/>
        </w:rPr>
        <w:t xml:space="preserve"> </w:t>
      </w:r>
      <w:r w:rsidR="002F1114" w:rsidRPr="00537E63">
        <w:rPr>
          <w:rFonts w:cstheme="minorHAnsi"/>
          <w:color w:val="000000" w:themeColor="text1"/>
          <w:sz w:val="26"/>
          <w:szCs w:val="26"/>
        </w:rPr>
        <w:t>The</w:t>
      </w:r>
      <w:r w:rsidRPr="00537E63">
        <w:rPr>
          <w:rFonts w:cstheme="minorHAnsi"/>
          <w:color w:val="000000" w:themeColor="text1"/>
          <w:sz w:val="26"/>
          <w:szCs w:val="26"/>
        </w:rPr>
        <w:t xml:space="preserve"> Grants Officer will also </w:t>
      </w:r>
      <w:r w:rsidR="002F1114" w:rsidRPr="00537E63">
        <w:rPr>
          <w:rFonts w:cstheme="minorHAnsi"/>
          <w:color w:val="000000" w:themeColor="text1"/>
          <w:sz w:val="26"/>
          <w:szCs w:val="26"/>
        </w:rPr>
        <w:t xml:space="preserve">work closely with colleagues across the Foundation including in administration and policy. </w:t>
      </w:r>
      <w:r w:rsidRPr="00537E63">
        <w:rPr>
          <w:rFonts w:cstheme="minorHAnsi"/>
          <w:color w:val="000000" w:themeColor="text1"/>
          <w:sz w:val="26"/>
          <w:szCs w:val="26"/>
        </w:rPr>
        <w:t xml:space="preserve">This is an </w:t>
      </w:r>
      <w:r w:rsidR="00530884" w:rsidRPr="00537E63">
        <w:rPr>
          <w:rFonts w:cstheme="minorHAnsi"/>
          <w:color w:val="000000" w:themeColor="text1"/>
          <w:sz w:val="26"/>
          <w:szCs w:val="26"/>
        </w:rPr>
        <w:t xml:space="preserve">exciting time as we </w:t>
      </w:r>
      <w:r w:rsidR="00651B0D" w:rsidRPr="00537E63">
        <w:rPr>
          <w:rFonts w:cstheme="minorHAnsi"/>
          <w:color w:val="000000" w:themeColor="text1"/>
          <w:sz w:val="26"/>
          <w:szCs w:val="26"/>
        </w:rPr>
        <w:t xml:space="preserve">are </w:t>
      </w:r>
      <w:r w:rsidR="00BA7ABC" w:rsidRPr="00537E63">
        <w:rPr>
          <w:rFonts w:cstheme="minorHAnsi"/>
          <w:color w:val="000000" w:themeColor="text1"/>
          <w:sz w:val="26"/>
          <w:szCs w:val="26"/>
        </w:rPr>
        <w:t>strengthen</w:t>
      </w:r>
      <w:r w:rsidR="00651B0D" w:rsidRPr="00537E63">
        <w:rPr>
          <w:rFonts w:cstheme="minorHAnsi"/>
          <w:color w:val="000000" w:themeColor="text1"/>
          <w:sz w:val="26"/>
          <w:szCs w:val="26"/>
        </w:rPr>
        <w:t>ing</w:t>
      </w:r>
      <w:r w:rsidR="00BA7ABC" w:rsidRPr="00537E63">
        <w:rPr>
          <w:rFonts w:cstheme="minorHAnsi"/>
          <w:color w:val="000000" w:themeColor="text1"/>
          <w:sz w:val="26"/>
          <w:szCs w:val="26"/>
        </w:rPr>
        <w:t xml:space="preserve"> </w:t>
      </w:r>
      <w:r w:rsidR="00E31C51" w:rsidRPr="00537E63">
        <w:rPr>
          <w:rFonts w:cstheme="minorHAnsi"/>
          <w:color w:val="000000" w:themeColor="text1"/>
          <w:sz w:val="26"/>
          <w:szCs w:val="26"/>
        </w:rPr>
        <w:t>and develop</w:t>
      </w:r>
      <w:r w:rsidR="00651B0D" w:rsidRPr="00537E63">
        <w:rPr>
          <w:rFonts w:cstheme="minorHAnsi"/>
          <w:color w:val="000000" w:themeColor="text1"/>
          <w:sz w:val="26"/>
          <w:szCs w:val="26"/>
        </w:rPr>
        <w:t>ing</w:t>
      </w:r>
      <w:r w:rsidR="00E31C51" w:rsidRPr="00537E63">
        <w:rPr>
          <w:rFonts w:cstheme="minorHAnsi"/>
          <w:color w:val="000000" w:themeColor="text1"/>
          <w:sz w:val="26"/>
          <w:szCs w:val="26"/>
        </w:rPr>
        <w:t xml:space="preserve"> our </w:t>
      </w:r>
      <w:r w:rsidR="00FF5707" w:rsidRPr="00537E63">
        <w:rPr>
          <w:rFonts w:cstheme="minorHAnsi"/>
          <w:color w:val="000000" w:themeColor="text1"/>
          <w:sz w:val="26"/>
          <w:szCs w:val="26"/>
        </w:rPr>
        <w:t xml:space="preserve">team and </w:t>
      </w:r>
      <w:r w:rsidR="00E31C51" w:rsidRPr="00537E63">
        <w:rPr>
          <w:rFonts w:cstheme="minorHAnsi"/>
          <w:color w:val="000000" w:themeColor="text1"/>
          <w:sz w:val="26"/>
          <w:szCs w:val="26"/>
        </w:rPr>
        <w:t xml:space="preserve">processes </w:t>
      </w:r>
      <w:r w:rsidR="00C76A0F" w:rsidRPr="00537E63">
        <w:rPr>
          <w:rFonts w:cstheme="minorHAnsi"/>
          <w:color w:val="000000" w:themeColor="text1"/>
          <w:sz w:val="26"/>
          <w:szCs w:val="26"/>
        </w:rPr>
        <w:t xml:space="preserve">to ensure we </w:t>
      </w:r>
      <w:r w:rsidR="00E31C51" w:rsidRPr="00537E63">
        <w:rPr>
          <w:rFonts w:cstheme="minorHAnsi"/>
          <w:color w:val="000000" w:themeColor="text1"/>
          <w:sz w:val="26"/>
          <w:szCs w:val="26"/>
        </w:rPr>
        <w:t xml:space="preserve">can meet the Foundation’s commitments to be an open, inclusive and transparent funder. </w:t>
      </w:r>
      <w:r w:rsidR="00651B0D" w:rsidRPr="00537E63">
        <w:rPr>
          <w:rFonts w:cstheme="minorHAnsi"/>
          <w:color w:val="000000" w:themeColor="text1"/>
          <w:sz w:val="26"/>
          <w:szCs w:val="26"/>
        </w:rPr>
        <w:t xml:space="preserve">So, there will be plenty of opportunity to get involved in how our work develops over the coming years. </w:t>
      </w:r>
    </w:p>
    <w:p w14:paraId="63137FDB" w14:textId="520410DD" w:rsidR="00BD36AE" w:rsidRPr="009D3AE8" w:rsidRDefault="00857A12" w:rsidP="00537E63">
      <w:pPr>
        <w:pStyle w:val="NormalWeb"/>
        <w:spacing w:before="0" w:beforeAutospacing="0" w:after="120" w:afterAutospacing="0"/>
        <w:rPr>
          <w:rFonts w:asciiTheme="minorHAnsi" w:hAnsiTheme="minorHAnsi" w:cstheme="minorHAnsi"/>
          <w:color w:val="00B050"/>
          <w:sz w:val="26"/>
          <w:szCs w:val="26"/>
        </w:rPr>
      </w:pPr>
      <w:r w:rsidRPr="002A102E">
        <w:rPr>
          <w:rFonts w:asciiTheme="minorHAnsi" w:hAnsiTheme="minorHAnsi" w:cstheme="minorHAnsi"/>
          <w:sz w:val="26"/>
          <w:szCs w:val="26"/>
        </w:rPr>
        <w:t>We particularly encourage people with lived experience of social welfare legal issues and where they intersect with structural racism and other forms of discrimination. However, there is no expectation for candidates to disclose details of personal experiences at any stage during this recruitment or during their work at the LEF.</w:t>
      </w:r>
    </w:p>
    <w:p w14:paraId="1D352976" w14:textId="77777777" w:rsidR="00537E63" w:rsidRDefault="00537E63" w:rsidP="00537E63">
      <w:pPr>
        <w:pStyle w:val="NormalWeb"/>
        <w:spacing w:before="0" w:beforeAutospacing="0" w:after="120" w:afterAutospacing="0"/>
        <w:jc w:val="center"/>
        <w:rPr>
          <w:rFonts w:asciiTheme="minorHAnsi" w:hAnsiTheme="minorHAnsi" w:cstheme="minorHAnsi"/>
          <w:b/>
          <w:bCs/>
          <w:sz w:val="26"/>
          <w:szCs w:val="26"/>
        </w:rPr>
      </w:pPr>
    </w:p>
    <w:p w14:paraId="79A46941" w14:textId="0630E7B1" w:rsidR="0070606F" w:rsidRPr="002A102E" w:rsidRDefault="0070606F" w:rsidP="00537E63">
      <w:pPr>
        <w:pStyle w:val="NormalWeb"/>
        <w:spacing w:before="0" w:beforeAutospacing="0" w:after="120" w:afterAutospacing="0"/>
        <w:jc w:val="center"/>
        <w:rPr>
          <w:rFonts w:asciiTheme="minorHAnsi" w:hAnsiTheme="minorHAnsi" w:cstheme="minorHAnsi"/>
          <w:b/>
          <w:bCs/>
          <w:sz w:val="26"/>
          <w:szCs w:val="26"/>
        </w:rPr>
      </w:pPr>
      <w:r w:rsidRPr="002A102E">
        <w:rPr>
          <w:rFonts w:asciiTheme="minorHAnsi" w:hAnsiTheme="minorHAnsi" w:cstheme="minorHAnsi"/>
          <w:b/>
          <w:bCs/>
          <w:sz w:val="26"/>
          <w:szCs w:val="26"/>
        </w:rPr>
        <w:t xml:space="preserve">We value, welcome and respect all the differences that make us who we are, including: age, cultural background, disability and mental health, ethnicity and race, gender, gender identity and expression, sexual orientation, </w:t>
      </w:r>
      <w:r w:rsidR="00611B73" w:rsidRPr="002A102E">
        <w:rPr>
          <w:rFonts w:asciiTheme="minorHAnsi" w:hAnsiTheme="minorHAnsi" w:cstheme="minorHAnsi"/>
          <w:b/>
          <w:bCs/>
          <w:sz w:val="26"/>
          <w:szCs w:val="26"/>
        </w:rPr>
        <w:t xml:space="preserve">neurodiversity </w:t>
      </w:r>
      <w:r w:rsidRPr="002A102E">
        <w:rPr>
          <w:rFonts w:asciiTheme="minorHAnsi" w:hAnsiTheme="minorHAnsi" w:cstheme="minorHAnsi"/>
          <w:b/>
          <w:bCs/>
          <w:sz w:val="26"/>
          <w:szCs w:val="26"/>
        </w:rPr>
        <w:t>and</w:t>
      </w:r>
      <w:r w:rsidR="00624ECD" w:rsidRPr="002A102E">
        <w:rPr>
          <w:rFonts w:asciiTheme="minorHAnsi" w:hAnsiTheme="minorHAnsi" w:cstheme="minorHAnsi"/>
          <w:b/>
          <w:bCs/>
          <w:sz w:val="26"/>
          <w:szCs w:val="26"/>
        </w:rPr>
        <w:t xml:space="preserve"> socioeconomic b</w:t>
      </w:r>
      <w:r w:rsidRPr="002A102E">
        <w:rPr>
          <w:rFonts w:asciiTheme="minorHAnsi" w:hAnsiTheme="minorHAnsi" w:cstheme="minorHAnsi"/>
          <w:b/>
          <w:bCs/>
          <w:sz w:val="26"/>
          <w:szCs w:val="26"/>
        </w:rPr>
        <w:t>ackground.</w:t>
      </w:r>
    </w:p>
    <w:p w14:paraId="6A1DDC90" w14:textId="77777777" w:rsidR="0070606F" w:rsidRPr="002A102E" w:rsidRDefault="0070606F" w:rsidP="00537E63">
      <w:pPr>
        <w:pStyle w:val="paragraph"/>
        <w:shd w:val="clear" w:color="auto" w:fill="FFFFFF"/>
        <w:spacing w:before="0" w:beforeAutospacing="0" w:after="120" w:afterAutospacing="0"/>
        <w:textAlignment w:val="baseline"/>
        <w:rPr>
          <w:rStyle w:val="normaltextrun"/>
          <w:rFonts w:asciiTheme="minorHAnsi" w:hAnsiTheme="minorHAnsi" w:cstheme="minorHAnsi"/>
          <w:color w:val="26A8E7"/>
          <w:sz w:val="26"/>
          <w:szCs w:val="26"/>
        </w:rPr>
      </w:pPr>
    </w:p>
    <w:p w14:paraId="1C8F60BE" w14:textId="2C4ADC05" w:rsidR="002D77AA" w:rsidRPr="009D3AE8" w:rsidRDefault="0070606F" w:rsidP="00537E63">
      <w:pPr>
        <w:pStyle w:val="paragraph"/>
        <w:shd w:val="clear" w:color="auto" w:fill="FFFFFF"/>
        <w:spacing w:before="0" w:beforeAutospacing="0" w:after="120" w:afterAutospacing="0"/>
        <w:jc w:val="center"/>
        <w:textAlignment w:val="baseline"/>
        <w:rPr>
          <w:rStyle w:val="normaltextrun"/>
          <w:rFonts w:asciiTheme="minorHAnsi" w:hAnsiTheme="minorHAnsi" w:cstheme="minorHAnsi"/>
          <w:b/>
          <w:bCs/>
          <w:sz w:val="26"/>
          <w:szCs w:val="26"/>
        </w:rPr>
      </w:pPr>
      <w:r w:rsidRPr="002A102E">
        <w:rPr>
          <w:rFonts w:asciiTheme="minorHAnsi" w:hAnsiTheme="minorHAnsi" w:cstheme="minorHAnsi"/>
          <w:b/>
          <w:bCs/>
          <w:sz w:val="26"/>
          <w:szCs w:val="26"/>
        </w:rPr>
        <w:t>The Legal Education Foundation is a Disability Confident employer.</w:t>
      </w:r>
    </w:p>
    <w:p w14:paraId="3360BF94" w14:textId="77777777" w:rsidR="0070606F" w:rsidRPr="003B44F2" w:rsidRDefault="0070606F">
      <w:pPr>
        <w:rPr>
          <w:rStyle w:val="normaltextrun"/>
          <w:rFonts w:ascii="Calibri" w:eastAsia="Times New Roman" w:hAnsi="Calibri" w:cs="Calibri"/>
          <w:color w:val="26A8E7"/>
          <w:sz w:val="56"/>
          <w:szCs w:val="56"/>
          <w:lang w:eastAsia="en-GB"/>
        </w:rPr>
      </w:pPr>
      <w:r w:rsidRPr="003B44F2">
        <w:rPr>
          <w:rStyle w:val="normaltextrun"/>
          <w:rFonts w:ascii="Calibri" w:hAnsi="Calibri" w:cs="Calibri"/>
          <w:color w:val="26A8E7"/>
          <w:sz w:val="56"/>
          <w:szCs w:val="56"/>
        </w:rPr>
        <w:br w:type="page"/>
      </w:r>
    </w:p>
    <w:p w14:paraId="6E95D157" w14:textId="63613D38" w:rsidR="0070606F" w:rsidRPr="002A102E" w:rsidRDefault="009D2272" w:rsidP="004A7E08">
      <w:pPr>
        <w:pStyle w:val="Heading2"/>
        <w:rPr>
          <w:rStyle w:val="eop"/>
        </w:rPr>
      </w:pPr>
      <w:r w:rsidRPr="002A102E">
        <w:rPr>
          <w:rStyle w:val="normaltextrun"/>
        </w:rPr>
        <w:lastRenderedPageBreak/>
        <w:t>Job Description</w:t>
      </w:r>
    </w:p>
    <w:p w14:paraId="13FDC712" w14:textId="47F21E1C" w:rsidR="00387B9D" w:rsidRPr="002A102E" w:rsidRDefault="00387B9D" w:rsidP="00387B9D">
      <w:pPr>
        <w:rPr>
          <w:rFonts w:ascii="Calibri" w:hAnsi="Calibri" w:cs="Calibri"/>
          <w:sz w:val="26"/>
          <w:szCs w:val="26"/>
        </w:rPr>
      </w:pPr>
      <w:r w:rsidRPr="002A102E">
        <w:rPr>
          <w:rFonts w:ascii="Calibri" w:hAnsi="Calibri" w:cs="Calibri"/>
          <w:sz w:val="26"/>
          <w:szCs w:val="26"/>
        </w:rPr>
        <w:t>This document is available in large text. If you require this or an alternative format, please contact </w:t>
      </w:r>
      <w:r w:rsidR="00F932B6" w:rsidRPr="002A102E">
        <w:rPr>
          <w:rFonts w:ascii="Calibri" w:hAnsi="Calibri" w:cs="Calibri"/>
          <w:sz w:val="26"/>
          <w:szCs w:val="26"/>
        </w:rPr>
        <w:t xml:space="preserve">Allyson Davies </w:t>
      </w:r>
      <w:r w:rsidR="00F932B6" w:rsidRPr="009D3AE8">
        <w:rPr>
          <w:rStyle w:val="Hyperlink"/>
        </w:rPr>
        <w:t>ad@allysondavies-consultant.com</w:t>
      </w:r>
      <w:r w:rsidR="00F932B6" w:rsidRPr="002A102E">
        <w:rPr>
          <w:rFonts w:ascii="Calibri" w:hAnsi="Calibri" w:cs="Calibri"/>
          <w:sz w:val="26"/>
          <w:szCs w:val="26"/>
        </w:rPr>
        <w:t xml:space="preserve"> or </w:t>
      </w:r>
      <w:r w:rsidRPr="002A102E">
        <w:rPr>
          <w:rFonts w:ascii="Calibri" w:hAnsi="Calibri" w:cs="Calibri"/>
          <w:sz w:val="26"/>
          <w:szCs w:val="26"/>
        </w:rPr>
        <w:t xml:space="preserve">Belinda Berry </w:t>
      </w:r>
      <w:hyperlink r:id="rId18" w:history="1">
        <w:r w:rsidRPr="009D3AE8">
          <w:rPr>
            <w:rStyle w:val="Hyperlink"/>
          </w:rPr>
          <w:t>belinda.berry@thelef.org</w:t>
        </w:r>
      </w:hyperlink>
    </w:p>
    <w:p w14:paraId="4FC3F1A2" w14:textId="77777777" w:rsidR="00387B9D" w:rsidRPr="002A102E" w:rsidRDefault="00387B9D" w:rsidP="009D2272">
      <w:pPr>
        <w:pStyle w:val="paragraph"/>
        <w:shd w:val="clear" w:color="auto" w:fill="FFFFFF"/>
        <w:spacing w:before="0" w:beforeAutospacing="0" w:after="0" w:afterAutospacing="0"/>
        <w:textAlignment w:val="baseline"/>
        <w:rPr>
          <w:rFonts w:ascii="Calibri" w:hAnsi="Calibri" w:cs="Calibri"/>
          <w:color w:val="00B0F0"/>
          <w:sz w:val="26"/>
          <w:szCs w:val="26"/>
        </w:rPr>
      </w:pPr>
    </w:p>
    <w:p w14:paraId="29A38EE1" w14:textId="7C366791" w:rsidR="009D2272" w:rsidRPr="002A102E" w:rsidRDefault="009D2272" w:rsidP="009D2272">
      <w:pPr>
        <w:pStyle w:val="paragraph"/>
        <w:spacing w:before="0" w:beforeAutospacing="0" w:after="0" w:afterAutospacing="0"/>
        <w:textAlignment w:val="baseline"/>
        <w:rPr>
          <w:rFonts w:ascii="Calibri" w:hAnsi="Calibri" w:cs="Calibri"/>
          <w:sz w:val="26"/>
          <w:szCs w:val="26"/>
        </w:rPr>
      </w:pPr>
      <w:r w:rsidRPr="002A102E">
        <w:rPr>
          <w:rStyle w:val="normaltextrun"/>
          <w:rFonts w:ascii="Calibri" w:hAnsi="Calibri" w:cs="Calibri"/>
          <w:b/>
          <w:bCs/>
          <w:sz w:val="26"/>
          <w:szCs w:val="26"/>
        </w:rPr>
        <w:t>Title:</w:t>
      </w:r>
      <w:r w:rsidRPr="002A102E">
        <w:rPr>
          <w:rStyle w:val="tabchar"/>
          <w:rFonts w:ascii="Calibri" w:hAnsi="Calibri" w:cs="Calibri"/>
          <w:sz w:val="26"/>
          <w:szCs w:val="26"/>
        </w:rPr>
        <w:tab/>
      </w:r>
      <w:r w:rsidRPr="002A102E">
        <w:rPr>
          <w:rStyle w:val="tabchar"/>
          <w:rFonts w:ascii="Calibri" w:hAnsi="Calibri" w:cs="Calibri"/>
          <w:sz w:val="26"/>
          <w:szCs w:val="26"/>
        </w:rPr>
        <w:tab/>
      </w:r>
      <w:r w:rsidRPr="002A102E">
        <w:rPr>
          <w:rStyle w:val="tabchar"/>
          <w:rFonts w:ascii="Calibri" w:hAnsi="Calibri" w:cs="Calibri"/>
          <w:sz w:val="26"/>
          <w:szCs w:val="26"/>
        </w:rPr>
        <w:tab/>
      </w:r>
      <w:r w:rsidR="002E528F" w:rsidRPr="002A102E">
        <w:rPr>
          <w:rStyle w:val="tabchar"/>
          <w:rFonts w:ascii="Calibri" w:hAnsi="Calibri" w:cs="Calibri"/>
          <w:b/>
          <w:bCs/>
          <w:sz w:val="26"/>
          <w:szCs w:val="26"/>
        </w:rPr>
        <w:t>Grants Officer</w:t>
      </w:r>
    </w:p>
    <w:p w14:paraId="02AD1333" w14:textId="11F0ACE2" w:rsidR="009D2272" w:rsidRPr="002A102E" w:rsidRDefault="009D2272" w:rsidP="009D2272">
      <w:pPr>
        <w:pStyle w:val="paragraph"/>
        <w:spacing w:before="0" w:beforeAutospacing="0" w:after="0" w:afterAutospacing="0"/>
        <w:textAlignment w:val="baseline"/>
        <w:rPr>
          <w:rFonts w:ascii="Calibri" w:hAnsi="Calibri" w:cs="Calibri"/>
          <w:sz w:val="26"/>
          <w:szCs w:val="26"/>
        </w:rPr>
      </w:pPr>
      <w:r w:rsidRPr="002A102E">
        <w:rPr>
          <w:rStyle w:val="normaltextrun"/>
          <w:rFonts w:ascii="Calibri" w:hAnsi="Calibri" w:cs="Calibri"/>
          <w:b/>
          <w:bCs/>
          <w:sz w:val="26"/>
          <w:szCs w:val="26"/>
        </w:rPr>
        <w:t>Salary:</w:t>
      </w:r>
      <w:r w:rsidRPr="002A102E">
        <w:rPr>
          <w:rStyle w:val="tabchar"/>
          <w:rFonts w:ascii="Calibri" w:hAnsi="Calibri" w:cs="Calibri"/>
          <w:sz w:val="26"/>
          <w:szCs w:val="26"/>
        </w:rPr>
        <w:tab/>
      </w:r>
      <w:r w:rsidRPr="002A102E">
        <w:rPr>
          <w:rStyle w:val="tabchar"/>
          <w:rFonts w:ascii="Calibri" w:hAnsi="Calibri" w:cs="Calibri"/>
          <w:sz w:val="26"/>
          <w:szCs w:val="26"/>
        </w:rPr>
        <w:tab/>
      </w:r>
      <w:r w:rsidR="00F932B6" w:rsidRPr="002A102E">
        <w:rPr>
          <w:rStyle w:val="normaltextrun"/>
          <w:rFonts w:ascii="Calibri" w:hAnsi="Calibri" w:cs="Calibri"/>
          <w:b/>
          <w:bCs/>
          <w:sz w:val="26"/>
          <w:szCs w:val="26"/>
        </w:rPr>
        <w:t>c.£35,000</w:t>
      </w:r>
      <w:r w:rsidR="00740B1B" w:rsidRPr="002A102E">
        <w:rPr>
          <w:rStyle w:val="normaltextrun"/>
          <w:rFonts w:ascii="Calibri" w:hAnsi="Calibri" w:cs="Calibri"/>
          <w:b/>
          <w:bCs/>
          <w:sz w:val="26"/>
          <w:szCs w:val="26"/>
        </w:rPr>
        <w:t>, with generous benefits</w:t>
      </w:r>
    </w:p>
    <w:p w14:paraId="44C64D9D" w14:textId="4E3014DE" w:rsidR="009D2272" w:rsidRPr="002A102E" w:rsidRDefault="009D2272" w:rsidP="009D2272">
      <w:pPr>
        <w:pStyle w:val="paragraph"/>
        <w:spacing w:before="0" w:beforeAutospacing="0" w:after="0" w:afterAutospacing="0"/>
        <w:textAlignment w:val="baseline"/>
        <w:rPr>
          <w:rFonts w:ascii="Calibri" w:hAnsi="Calibri" w:cs="Calibri"/>
          <w:sz w:val="26"/>
          <w:szCs w:val="26"/>
        </w:rPr>
      </w:pPr>
      <w:r w:rsidRPr="002A102E">
        <w:rPr>
          <w:rStyle w:val="normaltextrun"/>
          <w:rFonts w:ascii="Calibri" w:hAnsi="Calibri" w:cs="Calibri"/>
          <w:b/>
          <w:bCs/>
          <w:sz w:val="26"/>
          <w:szCs w:val="26"/>
        </w:rPr>
        <w:t>Contract:</w:t>
      </w:r>
      <w:r w:rsidRPr="002A102E">
        <w:rPr>
          <w:rStyle w:val="tabchar"/>
          <w:rFonts w:ascii="Calibri" w:hAnsi="Calibri" w:cs="Calibri"/>
          <w:sz w:val="26"/>
          <w:szCs w:val="26"/>
        </w:rPr>
        <w:tab/>
      </w:r>
      <w:r w:rsidRPr="002A102E">
        <w:rPr>
          <w:rStyle w:val="tabchar"/>
          <w:rFonts w:ascii="Calibri" w:hAnsi="Calibri" w:cs="Calibri"/>
          <w:sz w:val="26"/>
          <w:szCs w:val="26"/>
        </w:rPr>
        <w:tab/>
      </w:r>
      <w:r w:rsidRPr="002A102E">
        <w:rPr>
          <w:rStyle w:val="normaltextrun"/>
          <w:rFonts w:ascii="Calibri" w:hAnsi="Calibri" w:cs="Calibri"/>
          <w:b/>
          <w:bCs/>
          <w:sz w:val="26"/>
          <w:szCs w:val="26"/>
        </w:rPr>
        <w:t xml:space="preserve">Full-time, </w:t>
      </w:r>
      <w:r w:rsidR="00A16055" w:rsidRPr="002A102E">
        <w:rPr>
          <w:rStyle w:val="normaltextrun"/>
          <w:rFonts w:ascii="Calibri" w:hAnsi="Calibri" w:cs="Calibri"/>
          <w:b/>
          <w:bCs/>
          <w:sz w:val="26"/>
          <w:szCs w:val="26"/>
        </w:rPr>
        <w:t>permanent</w:t>
      </w:r>
      <w:r w:rsidRPr="002A102E">
        <w:rPr>
          <w:rStyle w:val="normaltextrun"/>
          <w:rFonts w:ascii="Calibri" w:hAnsi="Calibri" w:cs="Calibri"/>
          <w:b/>
          <w:bCs/>
          <w:sz w:val="26"/>
          <w:szCs w:val="26"/>
        </w:rPr>
        <w:t xml:space="preserve"> (flexibility considered)</w:t>
      </w:r>
    </w:p>
    <w:p w14:paraId="069C61D3" w14:textId="259D77C5" w:rsidR="009D2272" w:rsidRPr="002A102E" w:rsidRDefault="009D2272" w:rsidP="009D2272">
      <w:pPr>
        <w:pStyle w:val="paragraph"/>
        <w:spacing w:before="0" w:beforeAutospacing="0" w:after="0" w:afterAutospacing="0"/>
        <w:textAlignment w:val="baseline"/>
        <w:rPr>
          <w:rStyle w:val="eop"/>
          <w:rFonts w:ascii="Calibri" w:hAnsi="Calibri" w:cs="Calibri"/>
          <w:sz w:val="26"/>
          <w:szCs w:val="26"/>
        </w:rPr>
      </w:pPr>
      <w:r w:rsidRPr="002A102E">
        <w:rPr>
          <w:rStyle w:val="normaltextrun"/>
          <w:rFonts w:ascii="Calibri" w:hAnsi="Calibri" w:cs="Calibri"/>
          <w:b/>
          <w:bCs/>
          <w:sz w:val="26"/>
          <w:szCs w:val="26"/>
        </w:rPr>
        <w:t>Hours:</w:t>
      </w:r>
      <w:r w:rsidRPr="002A102E">
        <w:rPr>
          <w:rStyle w:val="tabchar"/>
          <w:rFonts w:ascii="Calibri" w:hAnsi="Calibri" w:cs="Calibri"/>
          <w:sz w:val="26"/>
          <w:szCs w:val="26"/>
        </w:rPr>
        <w:tab/>
      </w:r>
      <w:r w:rsidRPr="002A102E">
        <w:rPr>
          <w:rStyle w:val="tabchar"/>
          <w:rFonts w:ascii="Calibri" w:hAnsi="Calibri" w:cs="Calibri"/>
          <w:sz w:val="26"/>
          <w:szCs w:val="26"/>
        </w:rPr>
        <w:tab/>
      </w:r>
      <w:r w:rsidRPr="002A102E">
        <w:rPr>
          <w:rStyle w:val="tabchar"/>
          <w:rFonts w:ascii="Calibri" w:hAnsi="Calibri" w:cs="Calibri"/>
          <w:sz w:val="26"/>
          <w:szCs w:val="26"/>
        </w:rPr>
        <w:tab/>
      </w:r>
      <w:r w:rsidRPr="002A102E">
        <w:rPr>
          <w:rStyle w:val="normaltextrun"/>
          <w:rFonts w:ascii="Calibri" w:hAnsi="Calibri" w:cs="Calibri"/>
          <w:b/>
          <w:bCs/>
          <w:sz w:val="26"/>
          <w:szCs w:val="26"/>
        </w:rPr>
        <w:t>35 per week</w:t>
      </w:r>
    </w:p>
    <w:p w14:paraId="452A821A" w14:textId="77777777" w:rsidR="002D77AA" w:rsidRPr="002A102E" w:rsidRDefault="00DE6C39" w:rsidP="002D77AA">
      <w:pPr>
        <w:spacing w:after="120"/>
        <w:rPr>
          <w:rFonts w:ascii="Calibri" w:hAnsi="Calibri" w:cs="Calibri"/>
          <w:b/>
          <w:sz w:val="26"/>
          <w:szCs w:val="26"/>
        </w:rPr>
      </w:pPr>
      <w:r w:rsidRPr="002A102E">
        <w:rPr>
          <w:rFonts w:ascii="Calibri" w:hAnsi="Calibri" w:cs="Calibri"/>
          <w:b/>
          <w:sz w:val="26"/>
          <w:szCs w:val="26"/>
        </w:rPr>
        <w:t>Holiday:</w:t>
      </w:r>
      <w:r w:rsidRPr="002A102E">
        <w:rPr>
          <w:rFonts w:ascii="Calibri" w:hAnsi="Calibri" w:cs="Calibri"/>
          <w:b/>
          <w:sz w:val="26"/>
          <w:szCs w:val="26"/>
        </w:rPr>
        <w:tab/>
      </w:r>
      <w:r w:rsidRPr="002A102E">
        <w:rPr>
          <w:rFonts w:ascii="Calibri" w:hAnsi="Calibri" w:cs="Calibri"/>
          <w:b/>
          <w:sz w:val="26"/>
          <w:szCs w:val="26"/>
        </w:rPr>
        <w:tab/>
        <w:t>30 days per year plus Bank Holidays</w:t>
      </w:r>
    </w:p>
    <w:p w14:paraId="686ABF45" w14:textId="7B9DB89A" w:rsidR="00935553" w:rsidRPr="002A102E" w:rsidRDefault="009D2272" w:rsidP="009D3AE8">
      <w:pPr>
        <w:spacing w:after="120"/>
        <w:ind w:left="2160" w:hanging="2160"/>
        <w:rPr>
          <w:rStyle w:val="normaltextrun"/>
          <w:rFonts w:ascii="Calibri" w:hAnsi="Calibri" w:cs="Calibri"/>
          <w:sz w:val="26"/>
          <w:szCs w:val="26"/>
        </w:rPr>
      </w:pPr>
      <w:r w:rsidRPr="002A102E">
        <w:rPr>
          <w:rStyle w:val="normaltextrun"/>
          <w:rFonts w:ascii="Calibri" w:hAnsi="Calibri" w:cs="Calibri"/>
          <w:b/>
          <w:bCs/>
          <w:sz w:val="26"/>
          <w:szCs w:val="26"/>
        </w:rPr>
        <w:t>Location:</w:t>
      </w:r>
      <w:r w:rsidRPr="002A102E">
        <w:rPr>
          <w:rStyle w:val="tabchar"/>
          <w:rFonts w:ascii="Calibri" w:hAnsi="Calibri" w:cs="Calibri"/>
          <w:sz w:val="26"/>
          <w:szCs w:val="26"/>
        </w:rPr>
        <w:tab/>
      </w:r>
      <w:r w:rsidRPr="002A102E">
        <w:rPr>
          <w:rStyle w:val="normaltextrun"/>
          <w:rFonts w:ascii="Calibri" w:hAnsi="Calibri" w:cs="Calibri"/>
          <w:b/>
          <w:bCs/>
          <w:sz w:val="26"/>
          <w:szCs w:val="26"/>
        </w:rPr>
        <w:t xml:space="preserve">Central London </w:t>
      </w:r>
      <w:r w:rsidR="00002A2E" w:rsidRPr="002A102E">
        <w:rPr>
          <w:rStyle w:val="normaltextrun"/>
          <w:rFonts w:ascii="Calibri" w:hAnsi="Calibri" w:cs="Calibri"/>
          <w:b/>
          <w:bCs/>
          <w:sz w:val="26"/>
          <w:szCs w:val="26"/>
        </w:rPr>
        <w:t>(</w:t>
      </w:r>
      <w:r w:rsidR="00856393">
        <w:rPr>
          <w:rStyle w:val="normaltextrun"/>
          <w:rFonts w:ascii="Calibri" w:hAnsi="Calibri" w:cs="Calibri"/>
          <w:b/>
          <w:bCs/>
          <w:sz w:val="26"/>
          <w:szCs w:val="26"/>
        </w:rPr>
        <w:t>WC1E 7EB</w:t>
      </w:r>
      <w:r w:rsidR="00002A2E" w:rsidRPr="002A102E">
        <w:rPr>
          <w:rStyle w:val="normaltextrun"/>
          <w:rFonts w:ascii="Calibri" w:hAnsi="Calibri" w:cs="Calibri"/>
          <w:b/>
          <w:bCs/>
          <w:sz w:val="26"/>
          <w:szCs w:val="26"/>
        </w:rPr>
        <w:t xml:space="preserve">) </w:t>
      </w:r>
      <w:r w:rsidRPr="002A102E">
        <w:rPr>
          <w:rStyle w:val="normaltextrun"/>
          <w:rFonts w:ascii="Calibri" w:hAnsi="Calibri" w:cs="Calibri"/>
          <w:b/>
          <w:bCs/>
          <w:sz w:val="26"/>
          <w:szCs w:val="26"/>
        </w:rPr>
        <w:t>and remote</w:t>
      </w:r>
      <w:r w:rsidR="009D3AE8">
        <w:rPr>
          <w:rFonts w:ascii="Calibri" w:hAnsi="Calibri" w:cs="Calibri"/>
          <w:b/>
          <w:sz w:val="26"/>
          <w:szCs w:val="26"/>
        </w:rPr>
        <w:br/>
      </w:r>
      <w:r w:rsidRPr="002A102E">
        <w:rPr>
          <w:rStyle w:val="normaltextrun"/>
          <w:rFonts w:ascii="Calibri" w:hAnsi="Calibri" w:cs="Calibri"/>
          <w:sz w:val="26"/>
          <w:szCs w:val="26"/>
        </w:rPr>
        <w:t xml:space="preserve">The post-holder would need to be based in the London office for </w:t>
      </w:r>
      <w:r w:rsidR="009D3AE8">
        <w:rPr>
          <w:rStyle w:val="normaltextrun"/>
          <w:rFonts w:ascii="Calibri" w:hAnsi="Calibri" w:cs="Calibri"/>
          <w:sz w:val="26"/>
          <w:szCs w:val="26"/>
        </w:rPr>
        <w:t>two</w:t>
      </w:r>
      <w:r w:rsidRPr="002A102E">
        <w:rPr>
          <w:rStyle w:val="normaltextrun"/>
          <w:rFonts w:ascii="Calibri" w:hAnsi="Calibri" w:cs="Calibri"/>
          <w:sz w:val="26"/>
          <w:szCs w:val="26"/>
        </w:rPr>
        <w:t xml:space="preserve"> days per week but could choose to work from home for part of the week.</w:t>
      </w:r>
    </w:p>
    <w:p w14:paraId="7C2D50E1" w14:textId="6206D864" w:rsidR="00740B1B" w:rsidRPr="002A102E" w:rsidRDefault="009D2272" w:rsidP="009D3AE8">
      <w:pPr>
        <w:pStyle w:val="paragraph"/>
        <w:spacing w:before="0" w:beforeAutospacing="0" w:after="0" w:afterAutospacing="0"/>
        <w:textAlignment w:val="baseline"/>
        <w:rPr>
          <w:rStyle w:val="eop"/>
          <w:rFonts w:ascii="Calibri" w:hAnsi="Calibri" w:cs="Calibri"/>
          <w:sz w:val="26"/>
          <w:szCs w:val="26"/>
        </w:rPr>
      </w:pPr>
      <w:r w:rsidRPr="002A102E">
        <w:rPr>
          <w:rStyle w:val="normaltextrun"/>
          <w:rFonts w:ascii="Calibri" w:hAnsi="Calibri" w:cs="Calibri"/>
          <w:b/>
          <w:bCs/>
          <w:sz w:val="26"/>
          <w:szCs w:val="26"/>
        </w:rPr>
        <w:t>Reports to:</w:t>
      </w:r>
      <w:r w:rsidRPr="002A102E">
        <w:rPr>
          <w:rStyle w:val="tabchar"/>
          <w:rFonts w:ascii="Calibri" w:hAnsi="Calibri" w:cs="Calibri"/>
          <w:sz w:val="26"/>
          <w:szCs w:val="26"/>
        </w:rPr>
        <w:tab/>
      </w:r>
      <w:r w:rsidRPr="002A102E">
        <w:rPr>
          <w:rStyle w:val="tabchar"/>
          <w:rFonts w:ascii="Calibri" w:hAnsi="Calibri" w:cs="Calibri"/>
          <w:sz w:val="26"/>
          <w:szCs w:val="26"/>
        </w:rPr>
        <w:tab/>
      </w:r>
      <w:r w:rsidR="008B5778" w:rsidRPr="002A102E">
        <w:rPr>
          <w:rStyle w:val="normaltextrun"/>
          <w:rFonts w:ascii="Calibri" w:hAnsi="Calibri" w:cs="Calibri"/>
          <w:b/>
          <w:bCs/>
          <w:sz w:val="26"/>
          <w:szCs w:val="26"/>
        </w:rPr>
        <w:t xml:space="preserve">Head of Grants </w:t>
      </w:r>
    </w:p>
    <w:p w14:paraId="0122A663" w14:textId="3277ABC9" w:rsidR="001F230B" w:rsidRPr="009D3AE8" w:rsidRDefault="002D77AA" w:rsidP="001F230B">
      <w:pPr>
        <w:shd w:val="clear" w:color="auto" w:fill="FFFFFF"/>
        <w:spacing w:before="300" w:after="150"/>
        <w:outlineLvl w:val="2"/>
        <w:rPr>
          <w:rFonts w:ascii="Calibri" w:eastAsia="Times New Roman" w:hAnsi="Calibri" w:cs="Calibri"/>
          <w:b/>
          <w:bCs/>
          <w:color w:val="389ED2"/>
          <w:sz w:val="26"/>
          <w:szCs w:val="26"/>
          <w:lang w:eastAsia="en-GB"/>
        </w:rPr>
      </w:pPr>
      <w:r w:rsidRPr="009D3AE8">
        <w:rPr>
          <w:rFonts w:ascii="Calibri" w:eastAsia="Times New Roman" w:hAnsi="Calibri" w:cs="Calibri"/>
          <w:b/>
          <w:bCs/>
          <w:color w:val="389ED2"/>
          <w:sz w:val="26"/>
          <w:szCs w:val="26"/>
          <w:lang w:eastAsia="en-GB"/>
        </w:rPr>
        <w:t>Grants Management</w:t>
      </w:r>
    </w:p>
    <w:p w14:paraId="2955C48F" w14:textId="34EBFDE1" w:rsidR="001F230B" w:rsidRPr="002A102E" w:rsidRDefault="001F230B" w:rsidP="001F230B">
      <w:pPr>
        <w:pStyle w:val="ListParagraph"/>
        <w:numPr>
          <w:ilvl w:val="0"/>
          <w:numId w:val="12"/>
        </w:numPr>
        <w:spacing w:after="120"/>
        <w:ind w:left="357" w:right="43" w:hanging="357"/>
        <w:contextualSpacing w:val="0"/>
        <w:rPr>
          <w:rFonts w:ascii="Calibri" w:hAnsi="Calibri" w:cs="Calibri"/>
          <w:color w:val="000000"/>
          <w:sz w:val="26"/>
          <w:szCs w:val="26"/>
        </w:rPr>
      </w:pPr>
      <w:r w:rsidRPr="002A102E">
        <w:rPr>
          <w:rFonts w:ascii="Calibri" w:hAnsi="Calibri" w:cs="Calibri"/>
          <w:color w:val="000000"/>
          <w:sz w:val="26"/>
          <w:szCs w:val="26"/>
        </w:rPr>
        <w:t>Provid</w:t>
      </w:r>
      <w:r w:rsidR="002D77AA" w:rsidRPr="002A102E">
        <w:rPr>
          <w:rFonts w:ascii="Calibri" w:hAnsi="Calibri" w:cs="Calibri"/>
          <w:color w:val="000000"/>
          <w:sz w:val="26"/>
          <w:szCs w:val="26"/>
        </w:rPr>
        <w:t xml:space="preserve">ing </w:t>
      </w:r>
      <w:r w:rsidRPr="002A102E">
        <w:rPr>
          <w:rFonts w:ascii="Calibri" w:hAnsi="Calibri" w:cs="Calibri"/>
          <w:color w:val="000000"/>
          <w:sz w:val="26"/>
          <w:szCs w:val="26"/>
        </w:rPr>
        <w:t>advice to organisations about potential grant applications to support a pipeline of quality applications.</w:t>
      </w:r>
    </w:p>
    <w:p w14:paraId="5A627C50" w14:textId="3412468D" w:rsidR="001F230B" w:rsidRPr="002A102E" w:rsidRDefault="001F230B" w:rsidP="001F230B">
      <w:pPr>
        <w:pStyle w:val="ListParagraph"/>
        <w:numPr>
          <w:ilvl w:val="0"/>
          <w:numId w:val="12"/>
        </w:numPr>
        <w:spacing w:after="120"/>
        <w:ind w:left="357" w:right="43" w:hanging="357"/>
        <w:contextualSpacing w:val="0"/>
        <w:rPr>
          <w:rFonts w:ascii="Calibri" w:hAnsi="Calibri" w:cs="Calibri"/>
          <w:color w:val="000000"/>
          <w:sz w:val="26"/>
          <w:szCs w:val="26"/>
        </w:rPr>
      </w:pPr>
      <w:r w:rsidRPr="002A102E">
        <w:rPr>
          <w:rFonts w:ascii="Calibri" w:hAnsi="Calibri" w:cs="Calibri"/>
          <w:sz w:val="26"/>
          <w:szCs w:val="26"/>
        </w:rPr>
        <w:t>Assess</w:t>
      </w:r>
      <w:r w:rsidR="002D77AA" w:rsidRPr="002A102E">
        <w:rPr>
          <w:rFonts w:ascii="Calibri" w:hAnsi="Calibri" w:cs="Calibri"/>
          <w:sz w:val="26"/>
          <w:szCs w:val="26"/>
        </w:rPr>
        <w:t xml:space="preserve">ing </w:t>
      </w:r>
      <w:r w:rsidRPr="002A102E">
        <w:rPr>
          <w:rFonts w:ascii="Calibri" w:hAnsi="Calibri" w:cs="Calibri"/>
          <w:sz w:val="26"/>
          <w:szCs w:val="26"/>
        </w:rPr>
        <w:t>applications for grants including reading written material, reviewing accounts and budgets, and making phone</w:t>
      </w:r>
      <w:r w:rsidR="002D77AA" w:rsidRPr="002A102E">
        <w:rPr>
          <w:rFonts w:ascii="Calibri" w:hAnsi="Calibri" w:cs="Calibri"/>
          <w:sz w:val="26"/>
          <w:szCs w:val="26"/>
        </w:rPr>
        <w:t xml:space="preserve"> </w:t>
      </w:r>
      <w:r w:rsidRPr="002A102E">
        <w:rPr>
          <w:rFonts w:ascii="Calibri" w:hAnsi="Calibri" w:cs="Calibri"/>
          <w:sz w:val="26"/>
          <w:szCs w:val="26"/>
        </w:rPr>
        <w:t>calls and/or visits.</w:t>
      </w:r>
      <w:r w:rsidRPr="002A102E">
        <w:rPr>
          <w:rFonts w:ascii="Calibri" w:hAnsi="Calibri" w:cs="Calibri"/>
          <w:color w:val="000000"/>
          <w:sz w:val="26"/>
          <w:szCs w:val="26"/>
        </w:rPr>
        <w:t xml:space="preserve"> </w:t>
      </w:r>
    </w:p>
    <w:p w14:paraId="6EF816B4" w14:textId="70C9A539" w:rsidR="002D77AA" w:rsidRPr="002A102E" w:rsidRDefault="001F230B" w:rsidP="002D77AA">
      <w:pPr>
        <w:pStyle w:val="ListParagraph"/>
        <w:numPr>
          <w:ilvl w:val="0"/>
          <w:numId w:val="13"/>
        </w:numPr>
        <w:spacing w:after="120"/>
        <w:ind w:left="357" w:hanging="357"/>
        <w:contextualSpacing w:val="0"/>
        <w:rPr>
          <w:rFonts w:ascii="Calibri" w:hAnsi="Calibri" w:cs="Calibri"/>
          <w:sz w:val="26"/>
          <w:szCs w:val="26"/>
        </w:rPr>
      </w:pPr>
      <w:r w:rsidRPr="002A102E">
        <w:rPr>
          <w:rFonts w:ascii="Calibri" w:hAnsi="Calibri" w:cs="Calibri"/>
          <w:color w:val="000000"/>
          <w:sz w:val="26"/>
          <w:szCs w:val="26"/>
        </w:rPr>
        <w:t>Mak</w:t>
      </w:r>
      <w:r w:rsidR="002D77AA" w:rsidRPr="002A102E">
        <w:rPr>
          <w:rFonts w:ascii="Calibri" w:hAnsi="Calibri" w:cs="Calibri"/>
          <w:color w:val="000000"/>
          <w:sz w:val="26"/>
          <w:szCs w:val="26"/>
        </w:rPr>
        <w:t>ing</w:t>
      </w:r>
      <w:r w:rsidRPr="002A102E">
        <w:rPr>
          <w:rFonts w:ascii="Calibri" w:hAnsi="Calibri" w:cs="Calibri"/>
          <w:color w:val="000000"/>
          <w:sz w:val="26"/>
          <w:szCs w:val="26"/>
        </w:rPr>
        <w:t xml:space="preserve"> recommendations to the Grants Committee on the strength of applications including organisations’ capacity to deliver, the balance across the grants portfolio, and alignment with the Foundation’s strategy. </w:t>
      </w:r>
    </w:p>
    <w:p w14:paraId="7577FE1B" w14:textId="684A0F7F" w:rsidR="002D77AA" w:rsidRPr="002A102E" w:rsidRDefault="002D77AA" w:rsidP="002D77AA">
      <w:pPr>
        <w:pStyle w:val="ListParagraph"/>
        <w:numPr>
          <w:ilvl w:val="0"/>
          <w:numId w:val="13"/>
        </w:numPr>
        <w:spacing w:after="120"/>
        <w:ind w:left="357" w:hanging="357"/>
        <w:contextualSpacing w:val="0"/>
        <w:rPr>
          <w:rFonts w:ascii="Calibri" w:hAnsi="Calibri" w:cs="Calibri"/>
          <w:sz w:val="26"/>
          <w:szCs w:val="26"/>
        </w:rPr>
      </w:pPr>
      <w:r w:rsidRPr="002A102E">
        <w:rPr>
          <w:rFonts w:ascii="Calibri" w:hAnsi="Calibri" w:cs="Calibri"/>
          <w:color w:val="000000"/>
          <w:sz w:val="26"/>
          <w:szCs w:val="26"/>
        </w:rPr>
        <w:t>Attending meetings of the Grants Committee for the Foundation.</w:t>
      </w:r>
    </w:p>
    <w:p w14:paraId="503C9ADD" w14:textId="3AF87F68" w:rsidR="002D77AA" w:rsidRPr="002A102E" w:rsidRDefault="002D77AA" w:rsidP="002D77AA">
      <w:pPr>
        <w:pStyle w:val="ListParagraph"/>
        <w:numPr>
          <w:ilvl w:val="0"/>
          <w:numId w:val="13"/>
        </w:numPr>
        <w:spacing w:after="120"/>
        <w:ind w:left="357" w:hanging="357"/>
        <w:contextualSpacing w:val="0"/>
        <w:rPr>
          <w:rFonts w:ascii="Calibri" w:hAnsi="Calibri" w:cs="Calibri"/>
          <w:sz w:val="26"/>
          <w:szCs w:val="26"/>
        </w:rPr>
      </w:pPr>
      <w:r w:rsidRPr="002A102E">
        <w:rPr>
          <w:rFonts w:ascii="Calibri" w:hAnsi="Calibri" w:cs="Calibri"/>
          <w:sz w:val="26"/>
          <w:szCs w:val="26"/>
        </w:rPr>
        <w:t>Working with the Operations team to support the smooth</w:t>
      </w:r>
      <w:r w:rsidR="00F37E28">
        <w:rPr>
          <w:rFonts w:ascii="Calibri" w:hAnsi="Calibri" w:cs="Calibri"/>
          <w:sz w:val="26"/>
          <w:szCs w:val="26"/>
        </w:rPr>
        <w:t xml:space="preserve"> </w:t>
      </w:r>
      <w:r w:rsidRPr="002A102E">
        <w:rPr>
          <w:rFonts w:ascii="Calibri" w:hAnsi="Calibri" w:cs="Calibri"/>
          <w:sz w:val="26"/>
          <w:szCs w:val="26"/>
        </w:rPr>
        <w:t>running of the grants application and monitoring processes.</w:t>
      </w:r>
    </w:p>
    <w:p w14:paraId="2473A307" w14:textId="5AF676F1" w:rsidR="002D77AA" w:rsidRPr="009D3AE8" w:rsidRDefault="002D77AA" w:rsidP="002D77AA">
      <w:pPr>
        <w:shd w:val="clear" w:color="auto" w:fill="FFFFFF"/>
        <w:spacing w:before="300" w:after="150"/>
        <w:outlineLvl w:val="2"/>
        <w:rPr>
          <w:rFonts w:ascii="Calibri" w:eastAsia="Times New Roman" w:hAnsi="Calibri" w:cs="Calibri"/>
          <w:b/>
          <w:bCs/>
          <w:color w:val="389ED2"/>
          <w:sz w:val="26"/>
          <w:szCs w:val="26"/>
          <w:lang w:eastAsia="en-GB"/>
        </w:rPr>
      </w:pPr>
      <w:r w:rsidRPr="009D3AE8">
        <w:rPr>
          <w:rFonts w:ascii="Calibri" w:eastAsia="Times New Roman" w:hAnsi="Calibri" w:cs="Calibri"/>
          <w:b/>
          <w:bCs/>
          <w:color w:val="389ED2"/>
          <w:sz w:val="26"/>
          <w:szCs w:val="26"/>
          <w:lang w:eastAsia="en-GB"/>
        </w:rPr>
        <w:t>Relationship Building and Collaboration</w:t>
      </w:r>
    </w:p>
    <w:p w14:paraId="73419BC9" w14:textId="551A729A" w:rsidR="002D77AA" w:rsidRPr="002A102E" w:rsidRDefault="002D77AA" w:rsidP="002D77AA">
      <w:pPr>
        <w:pStyle w:val="ListParagraph"/>
        <w:numPr>
          <w:ilvl w:val="0"/>
          <w:numId w:val="13"/>
        </w:numPr>
        <w:spacing w:after="120"/>
        <w:ind w:left="357" w:hanging="357"/>
        <w:contextualSpacing w:val="0"/>
        <w:rPr>
          <w:rFonts w:ascii="Calibri" w:hAnsi="Calibri" w:cs="Calibri"/>
          <w:sz w:val="26"/>
          <w:szCs w:val="26"/>
        </w:rPr>
      </w:pPr>
      <w:r w:rsidRPr="002A102E">
        <w:rPr>
          <w:rFonts w:ascii="Calibri" w:hAnsi="Calibri" w:cs="Calibri"/>
          <w:color w:val="000000"/>
          <w:sz w:val="26"/>
          <w:szCs w:val="26"/>
        </w:rPr>
        <w:t>Managing a caseload of grants, b</w:t>
      </w:r>
      <w:r w:rsidR="001F230B" w:rsidRPr="002A102E">
        <w:rPr>
          <w:rFonts w:ascii="Calibri" w:hAnsi="Calibri" w:cs="Calibri"/>
          <w:color w:val="000000"/>
          <w:sz w:val="26"/>
          <w:szCs w:val="26"/>
        </w:rPr>
        <w:t>uilding relationships of trust with grant partners, reading progress reports, responding in a timely and sensitive manner to grants management issues, and making regular proactive contact as part of agreed reporting mechanisms.</w:t>
      </w:r>
    </w:p>
    <w:p w14:paraId="409D961E" w14:textId="7FC6642C" w:rsidR="001F230B" w:rsidRPr="002A102E" w:rsidRDefault="00417691" w:rsidP="003D622C">
      <w:pPr>
        <w:pStyle w:val="ListParagraph"/>
        <w:numPr>
          <w:ilvl w:val="0"/>
          <w:numId w:val="13"/>
        </w:numPr>
        <w:spacing w:after="120"/>
        <w:ind w:left="357" w:hanging="357"/>
        <w:contextualSpacing w:val="0"/>
        <w:rPr>
          <w:rFonts w:ascii="Calibri" w:hAnsi="Calibri" w:cs="Calibri"/>
          <w:sz w:val="26"/>
          <w:szCs w:val="26"/>
        </w:rPr>
      </w:pPr>
      <w:r w:rsidRPr="002A102E">
        <w:rPr>
          <w:rFonts w:ascii="Calibri" w:hAnsi="Calibri" w:cs="Calibri"/>
          <w:sz w:val="26"/>
          <w:szCs w:val="26"/>
        </w:rPr>
        <w:t>Tak</w:t>
      </w:r>
      <w:r w:rsidR="002D77AA" w:rsidRPr="002A102E">
        <w:rPr>
          <w:rFonts w:ascii="Calibri" w:hAnsi="Calibri" w:cs="Calibri"/>
          <w:sz w:val="26"/>
          <w:szCs w:val="26"/>
        </w:rPr>
        <w:t>ing</w:t>
      </w:r>
      <w:r w:rsidRPr="002A102E">
        <w:rPr>
          <w:rFonts w:ascii="Calibri" w:hAnsi="Calibri" w:cs="Calibri"/>
          <w:sz w:val="26"/>
          <w:szCs w:val="26"/>
        </w:rPr>
        <w:t xml:space="preserve"> part in regular reflection </w:t>
      </w:r>
      <w:r w:rsidR="00D61C0F" w:rsidRPr="002A102E">
        <w:rPr>
          <w:rFonts w:ascii="Calibri" w:hAnsi="Calibri" w:cs="Calibri"/>
          <w:sz w:val="26"/>
          <w:szCs w:val="26"/>
        </w:rPr>
        <w:t xml:space="preserve">meetings </w:t>
      </w:r>
      <w:r w:rsidRPr="002A102E">
        <w:rPr>
          <w:rFonts w:ascii="Calibri" w:hAnsi="Calibri" w:cs="Calibri"/>
          <w:sz w:val="26"/>
          <w:szCs w:val="26"/>
        </w:rPr>
        <w:t xml:space="preserve">with grants team colleagues </w:t>
      </w:r>
      <w:r w:rsidR="00D61C0F" w:rsidRPr="002A102E">
        <w:rPr>
          <w:rFonts w:ascii="Calibri" w:hAnsi="Calibri" w:cs="Calibri"/>
          <w:sz w:val="26"/>
          <w:szCs w:val="26"/>
        </w:rPr>
        <w:t>to share</w:t>
      </w:r>
      <w:r w:rsidRPr="002A102E">
        <w:rPr>
          <w:rFonts w:ascii="Calibri" w:hAnsi="Calibri" w:cs="Calibri"/>
          <w:sz w:val="26"/>
          <w:szCs w:val="26"/>
        </w:rPr>
        <w:t xml:space="preserve"> </w:t>
      </w:r>
      <w:r w:rsidR="000D0BD9" w:rsidRPr="002A102E">
        <w:rPr>
          <w:rFonts w:ascii="Calibri" w:hAnsi="Calibri" w:cs="Calibri"/>
          <w:sz w:val="26"/>
          <w:szCs w:val="26"/>
        </w:rPr>
        <w:t xml:space="preserve">learning from grants assessment and management </w:t>
      </w:r>
      <w:r w:rsidRPr="002A102E">
        <w:rPr>
          <w:rFonts w:ascii="Calibri" w:hAnsi="Calibri" w:cs="Calibri"/>
          <w:sz w:val="26"/>
          <w:szCs w:val="26"/>
        </w:rPr>
        <w:t>to improve the Foundation’s practice</w:t>
      </w:r>
      <w:r w:rsidR="001F230B" w:rsidRPr="002A102E">
        <w:rPr>
          <w:rFonts w:ascii="Calibri" w:hAnsi="Calibri" w:cs="Calibri"/>
          <w:sz w:val="26"/>
          <w:szCs w:val="26"/>
        </w:rPr>
        <w:t>.</w:t>
      </w:r>
    </w:p>
    <w:p w14:paraId="7894D443" w14:textId="216FD858" w:rsidR="001F230B" w:rsidRPr="002A102E" w:rsidRDefault="001F230B" w:rsidP="001F230B">
      <w:pPr>
        <w:pStyle w:val="ListParagraph"/>
        <w:numPr>
          <w:ilvl w:val="0"/>
          <w:numId w:val="13"/>
        </w:numPr>
        <w:spacing w:after="120"/>
        <w:ind w:left="357" w:hanging="357"/>
        <w:contextualSpacing w:val="0"/>
        <w:rPr>
          <w:rFonts w:ascii="Calibri" w:hAnsi="Calibri" w:cs="Calibri"/>
          <w:sz w:val="26"/>
          <w:szCs w:val="26"/>
        </w:rPr>
      </w:pPr>
      <w:r w:rsidRPr="002A102E">
        <w:rPr>
          <w:rFonts w:ascii="Calibri" w:hAnsi="Calibri" w:cs="Calibri"/>
          <w:sz w:val="26"/>
          <w:szCs w:val="26"/>
        </w:rPr>
        <w:t>Identify</w:t>
      </w:r>
      <w:r w:rsidR="002D77AA" w:rsidRPr="002A102E">
        <w:rPr>
          <w:rFonts w:ascii="Calibri" w:hAnsi="Calibri" w:cs="Calibri"/>
          <w:sz w:val="26"/>
          <w:szCs w:val="26"/>
        </w:rPr>
        <w:t xml:space="preserve">ing </w:t>
      </w:r>
      <w:r w:rsidRPr="002A102E">
        <w:rPr>
          <w:rFonts w:ascii="Calibri" w:hAnsi="Calibri" w:cs="Calibri"/>
          <w:sz w:val="26"/>
          <w:szCs w:val="26"/>
        </w:rPr>
        <w:t>where grant partners – or groups of grant partners – need additional help and work</w:t>
      </w:r>
      <w:r w:rsidR="002D77AA" w:rsidRPr="002A102E">
        <w:rPr>
          <w:rFonts w:ascii="Calibri" w:hAnsi="Calibri" w:cs="Calibri"/>
          <w:sz w:val="26"/>
          <w:szCs w:val="26"/>
        </w:rPr>
        <w:t xml:space="preserve"> </w:t>
      </w:r>
      <w:r w:rsidRPr="002A102E">
        <w:rPr>
          <w:rFonts w:ascii="Calibri" w:hAnsi="Calibri" w:cs="Calibri"/>
          <w:sz w:val="26"/>
          <w:szCs w:val="26"/>
        </w:rPr>
        <w:t xml:space="preserve">with colleagues to develop appropriate support. </w:t>
      </w:r>
    </w:p>
    <w:p w14:paraId="152C84CB" w14:textId="5DDC857A" w:rsidR="002D77AA" w:rsidRPr="009D3AE8" w:rsidRDefault="002D77AA" w:rsidP="002D77AA">
      <w:pPr>
        <w:shd w:val="clear" w:color="auto" w:fill="FFFFFF"/>
        <w:spacing w:before="300" w:after="150"/>
        <w:outlineLvl w:val="2"/>
        <w:rPr>
          <w:rFonts w:ascii="Calibri" w:eastAsia="Times New Roman" w:hAnsi="Calibri" w:cs="Calibri"/>
          <w:b/>
          <w:bCs/>
          <w:color w:val="389ED2"/>
          <w:sz w:val="26"/>
          <w:szCs w:val="26"/>
          <w:lang w:eastAsia="en-GB"/>
        </w:rPr>
      </w:pPr>
      <w:r w:rsidRPr="009D3AE8">
        <w:rPr>
          <w:rFonts w:ascii="Calibri" w:eastAsia="Times New Roman" w:hAnsi="Calibri" w:cs="Calibri"/>
          <w:b/>
          <w:bCs/>
          <w:color w:val="389ED2"/>
          <w:sz w:val="26"/>
          <w:szCs w:val="26"/>
          <w:lang w:eastAsia="en-GB"/>
        </w:rPr>
        <w:lastRenderedPageBreak/>
        <w:t>Other</w:t>
      </w:r>
    </w:p>
    <w:p w14:paraId="75E85C36" w14:textId="77777777" w:rsidR="001F230B" w:rsidRPr="002A102E" w:rsidRDefault="001F230B" w:rsidP="001F230B">
      <w:pPr>
        <w:pStyle w:val="ListParagraph"/>
        <w:numPr>
          <w:ilvl w:val="0"/>
          <w:numId w:val="13"/>
        </w:numPr>
        <w:spacing w:after="120"/>
        <w:ind w:left="357" w:hanging="357"/>
        <w:contextualSpacing w:val="0"/>
        <w:rPr>
          <w:rFonts w:ascii="Calibri" w:hAnsi="Calibri" w:cs="Calibri"/>
          <w:sz w:val="26"/>
          <w:szCs w:val="26"/>
        </w:rPr>
      </w:pPr>
      <w:r w:rsidRPr="002A102E">
        <w:rPr>
          <w:rFonts w:ascii="Calibri" w:hAnsi="Calibri" w:cs="Calibri"/>
          <w:sz w:val="26"/>
          <w:szCs w:val="26"/>
        </w:rPr>
        <w:t>Use Salesforce to record key interactions with applicants and grant partners.</w:t>
      </w:r>
    </w:p>
    <w:p w14:paraId="2E94B351" w14:textId="5BA656F3" w:rsidR="00611B73" w:rsidRPr="002A102E" w:rsidRDefault="001F230B" w:rsidP="00611B73">
      <w:pPr>
        <w:pStyle w:val="ListParagraph"/>
        <w:numPr>
          <w:ilvl w:val="0"/>
          <w:numId w:val="13"/>
        </w:numPr>
        <w:spacing w:after="120"/>
        <w:ind w:left="357" w:right="43" w:hanging="357"/>
        <w:contextualSpacing w:val="0"/>
        <w:rPr>
          <w:rFonts w:ascii="Calibri" w:hAnsi="Calibri" w:cs="Calibri"/>
          <w:color w:val="000000"/>
          <w:sz w:val="26"/>
          <w:szCs w:val="26"/>
        </w:rPr>
      </w:pPr>
      <w:r w:rsidRPr="002A102E">
        <w:rPr>
          <w:rFonts w:ascii="Calibri" w:hAnsi="Calibri" w:cs="Calibri"/>
          <w:color w:val="000000"/>
          <w:sz w:val="26"/>
          <w:szCs w:val="26"/>
        </w:rPr>
        <w:t>Keep up</w:t>
      </w:r>
      <w:r w:rsidR="007F7892">
        <w:rPr>
          <w:rFonts w:ascii="Calibri" w:hAnsi="Calibri" w:cs="Calibri"/>
          <w:color w:val="000000"/>
          <w:sz w:val="26"/>
          <w:szCs w:val="26"/>
        </w:rPr>
        <w:t>-</w:t>
      </w:r>
      <w:r w:rsidRPr="002A102E">
        <w:rPr>
          <w:rFonts w:ascii="Calibri" w:hAnsi="Calibri" w:cs="Calibri"/>
          <w:color w:val="000000"/>
          <w:sz w:val="26"/>
          <w:szCs w:val="26"/>
        </w:rPr>
        <w:t>to</w:t>
      </w:r>
      <w:r w:rsidR="007F7892">
        <w:rPr>
          <w:rFonts w:ascii="Calibri" w:hAnsi="Calibri" w:cs="Calibri"/>
          <w:color w:val="000000"/>
          <w:sz w:val="26"/>
          <w:szCs w:val="26"/>
        </w:rPr>
        <w:t>-</w:t>
      </w:r>
      <w:r w:rsidRPr="002A102E">
        <w:rPr>
          <w:rFonts w:ascii="Calibri" w:hAnsi="Calibri" w:cs="Calibri"/>
          <w:color w:val="000000"/>
          <w:sz w:val="26"/>
          <w:szCs w:val="26"/>
        </w:rPr>
        <w:t>date with changes and developments in the external environment and work with colleagues to reflect this in strategy and practice.</w:t>
      </w:r>
    </w:p>
    <w:p w14:paraId="0B107B74" w14:textId="320F3BD4" w:rsidR="00611B73" w:rsidRPr="003B44F2" w:rsidRDefault="001F230B" w:rsidP="00611B73">
      <w:pPr>
        <w:pStyle w:val="ListParagraph"/>
        <w:numPr>
          <w:ilvl w:val="0"/>
          <w:numId w:val="13"/>
        </w:numPr>
        <w:spacing w:after="120"/>
        <w:ind w:left="357" w:right="43" w:hanging="357"/>
        <w:contextualSpacing w:val="0"/>
        <w:rPr>
          <w:rFonts w:ascii="Calibri" w:hAnsi="Calibri" w:cs="Calibri"/>
          <w:color w:val="000000"/>
        </w:rPr>
      </w:pPr>
      <w:r w:rsidRPr="002A102E">
        <w:rPr>
          <w:rFonts w:ascii="Calibri" w:eastAsia="Times" w:hAnsi="Calibri" w:cs="Calibri"/>
          <w:sz w:val="26"/>
          <w:szCs w:val="26"/>
        </w:rPr>
        <w:t>Carry out such tasks as the Chief Executive</w:t>
      </w:r>
      <w:r w:rsidR="00D414CB" w:rsidRPr="002A102E">
        <w:rPr>
          <w:rFonts w:ascii="Calibri" w:eastAsia="Times" w:hAnsi="Calibri" w:cs="Calibri"/>
          <w:sz w:val="26"/>
          <w:szCs w:val="26"/>
        </w:rPr>
        <w:t>,</w:t>
      </w:r>
      <w:r w:rsidRPr="002A102E">
        <w:rPr>
          <w:rFonts w:ascii="Calibri" w:eastAsia="Times" w:hAnsi="Calibri" w:cs="Calibri"/>
          <w:sz w:val="26"/>
          <w:szCs w:val="26"/>
        </w:rPr>
        <w:t xml:space="preserve"> Director of Grants </w:t>
      </w:r>
      <w:r w:rsidR="00D414CB" w:rsidRPr="002A102E">
        <w:rPr>
          <w:rFonts w:ascii="Calibri" w:eastAsia="Times" w:hAnsi="Calibri" w:cs="Calibri"/>
          <w:sz w:val="26"/>
          <w:szCs w:val="26"/>
        </w:rPr>
        <w:t xml:space="preserve">or Head of Grants </w:t>
      </w:r>
      <w:r w:rsidRPr="002A102E">
        <w:rPr>
          <w:rFonts w:ascii="Calibri" w:eastAsia="Times" w:hAnsi="Calibri" w:cs="Calibri"/>
          <w:sz w:val="26"/>
          <w:szCs w:val="26"/>
        </w:rPr>
        <w:t>may from time to time deem necessary for the effective and efficient functioning of the Foundation.</w:t>
      </w:r>
      <w:r w:rsidR="00611B73" w:rsidRPr="003B44F2">
        <w:rPr>
          <w:rFonts w:ascii="Calibri" w:eastAsia="Times New Roman" w:hAnsi="Calibri" w:cs="Calibri"/>
          <w:color w:val="26A8E7"/>
          <w:sz w:val="56"/>
          <w:szCs w:val="56"/>
          <w:lang w:eastAsia="en-GB"/>
        </w:rPr>
        <w:br w:type="page"/>
      </w:r>
    </w:p>
    <w:p w14:paraId="64574B69" w14:textId="378882D8" w:rsidR="00816BD4" w:rsidRPr="003B44F2" w:rsidRDefault="00816BD4" w:rsidP="004A7E08">
      <w:pPr>
        <w:pStyle w:val="Heading2"/>
      </w:pPr>
      <w:r w:rsidRPr="003B44F2">
        <w:lastRenderedPageBreak/>
        <w:t>Person Specification</w:t>
      </w:r>
    </w:p>
    <w:p w14:paraId="03F4F282" w14:textId="77777777" w:rsidR="00816BD4" w:rsidRPr="002A102E" w:rsidRDefault="00816BD4" w:rsidP="00816BD4">
      <w:pPr>
        <w:rPr>
          <w:rFonts w:ascii="Calibri" w:hAnsi="Calibri" w:cs="Calibri"/>
          <w:sz w:val="26"/>
          <w:szCs w:val="26"/>
        </w:rPr>
      </w:pPr>
      <w:r w:rsidRPr="002A102E">
        <w:rPr>
          <w:rFonts w:ascii="Calibri" w:hAnsi="Calibri" w:cs="Calibri"/>
          <w:sz w:val="26"/>
          <w:szCs w:val="26"/>
        </w:rPr>
        <w:t>We are interested in examples of your skills and experience from voluntary as well as paid work.</w:t>
      </w:r>
    </w:p>
    <w:p w14:paraId="67082643" w14:textId="77777777" w:rsidR="00816BD4" w:rsidRPr="009D3AE8" w:rsidRDefault="00816BD4" w:rsidP="00816BD4">
      <w:pPr>
        <w:shd w:val="clear" w:color="auto" w:fill="FFFFFF"/>
        <w:spacing w:before="300" w:after="150"/>
        <w:outlineLvl w:val="2"/>
        <w:rPr>
          <w:rFonts w:ascii="Calibri" w:eastAsia="Times New Roman" w:hAnsi="Calibri" w:cs="Calibri"/>
          <w:b/>
          <w:bCs/>
          <w:color w:val="389ED2"/>
          <w:sz w:val="26"/>
          <w:szCs w:val="26"/>
          <w:lang w:eastAsia="en-GB"/>
        </w:rPr>
      </w:pPr>
      <w:r w:rsidRPr="009D3AE8">
        <w:rPr>
          <w:rFonts w:ascii="Calibri" w:eastAsia="Times New Roman" w:hAnsi="Calibri" w:cs="Calibri"/>
          <w:b/>
          <w:bCs/>
          <w:color w:val="389ED2"/>
          <w:sz w:val="26"/>
          <w:szCs w:val="26"/>
          <w:lang w:eastAsia="en-GB"/>
        </w:rPr>
        <w:t>Essential</w:t>
      </w:r>
    </w:p>
    <w:p w14:paraId="3EB0CBA8" w14:textId="15A76FEA" w:rsidR="00816BD4" w:rsidRPr="002A102E" w:rsidRDefault="00816BD4" w:rsidP="00816BD4">
      <w:pPr>
        <w:pStyle w:val="ListParagraph"/>
        <w:numPr>
          <w:ilvl w:val="0"/>
          <w:numId w:val="5"/>
        </w:numPr>
        <w:spacing w:after="120"/>
        <w:ind w:left="357" w:hanging="357"/>
        <w:contextualSpacing w:val="0"/>
        <w:rPr>
          <w:rFonts w:ascii="Calibri" w:hAnsi="Calibri" w:cs="Calibri"/>
          <w:sz w:val="26"/>
          <w:szCs w:val="26"/>
        </w:rPr>
      </w:pPr>
      <w:r w:rsidRPr="002A102E">
        <w:rPr>
          <w:rFonts w:ascii="Calibri" w:hAnsi="Calibri" w:cs="Calibri"/>
          <w:sz w:val="26"/>
          <w:szCs w:val="26"/>
        </w:rPr>
        <w:t xml:space="preserve">Commitment to the aims and values of </w:t>
      </w:r>
      <w:r w:rsidR="004F00DF" w:rsidRPr="002A102E">
        <w:rPr>
          <w:rFonts w:ascii="Calibri" w:hAnsi="Calibri" w:cs="Calibri"/>
          <w:sz w:val="26"/>
          <w:szCs w:val="26"/>
        </w:rPr>
        <w:t>t</w:t>
      </w:r>
      <w:r w:rsidRPr="002A102E">
        <w:rPr>
          <w:rFonts w:ascii="Calibri" w:hAnsi="Calibri" w:cs="Calibri"/>
          <w:sz w:val="26"/>
          <w:szCs w:val="26"/>
        </w:rPr>
        <w:t>he Legal Education Foundation.</w:t>
      </w:r>
    </w:p>
    <w:p w14:paraId="1F81B46A" w14:textId="77777777" w:rsidR="00816BD4" w:rsidRPr="002A102E" w:rsidRDefault="00816BD4" w:rsidP="00816BD4">
      <w:pPr>
        <w:pStyle w:val="ListParagraph"/>
        <w:numPr>
          <w:ilvl w:val="0"/>
          <w:numId w:val="5"/>
        </w:numPr>
        <w:spacing w:after="120"/>
        <w:ind w:left="357" w:hanging="357"/>
        <w:contextualSpacing w:val="0"/>
        <w:rPr>
          <w:rFonts w:ascii="Calibri" w:hAnsi="Calibri" w:cs="Calibri"/>
          <w:sz w:val="26"/>
          <w:szCs w:val="26"/>
        </w:rPr>
      </w:pPr>
      <w:r w:rsidRPr="002A102E">
        <w:rPr>
          <w:rFonts w:ascii="Calibri" w:hAnsi="Calibri" w:cs="Calibri"/>
          <w:sz w:val="26"/>
          <w:szCs w:val="26"/>
        </w:rPr>
        <w:t>Experience of managing grants (either as grant holder or a grant maker).</w:t>
      </w:r>
    </w:p>
    <w:p w14:paraId="4DF30BD1" w14:textId="77777777" w:rsidR="00816BD4" w:rsidRPr="002A102E" w:rsidRDefault="00816BD4" w:rsidP="00816BD4">
      <w:pPr>
        <w:pStyle w:val="ListParagraph"/>
        <w:numPr>
          <w:ilvl w:val="0"/>
          <w:numId w:val="5"/>
        </w:numPr>
        <w:spacing w:after="120"/>
        <w:ind w:left="357" w:hanging="357"/>
        <w:contextualSpacing w:val="0"/>
        <w:rPr>
          <w:rFonts w:ascii="Calibri" w:hAnsi="Calibri" w:cs="Calibri"/>
          <w:sz w:val="26"/>
          <w:szCs w:val="26"/>
        </w:rPr>
      </w:pPr>
      <w:r w:rsidRPr="002A102E">
        <w:rPr>
          <w:rFonts w:ascii="Calibri" w:hAnsi="Calibri" w:cs="Calibri"/>
          <w:sz w:val="26"/>
          <w:szCs w:val="26"/>
        </w:rPr>
        <w:t>Experience of building and managing relationships with external stakeholders.</w:t>
      </w:r>
    </w:p>
    <w:p w14:paraId="00192B72" w14:textId="77777777" w:rsidR="00816BD4" w:rsidRPr="002A102E" w:rsidRDefault="00816BD4" w:rsidP="00816BD4">
      <w:pPr>
        <w:pStyle w:val="ListParagraph"/>
        <w:numPr>
          <w:ilvl w:val="0"/>
          <w:numId w:val="5"/>
        </w:numPr>
        <w:spacing w:after="120"/>
        <w:ind w:left="357" w:hanging="357"/>
        <w:contextualSpacing w:val="0"/>
        <w:rPr>
          <w:rFonts w:ascii="Calibri" w:hAnsi="Calibri" w:cs="Calibri"/>
          <w:sz w:val="26"/>
          <w:szCs w:val="26"/>
        </w:rPr>
      </w:pPr>
      <w:r w:rsidRPr="002A102E">
        <w:rPr>
          <w:rFonts w:ascii="Calibri" w:hAnsi="Calibri" w:cs="Calibri"/>
          <w:sz w:val="26"/>
          <w:szCs w:val="26"/>
        </w:rPr>
        <w:t>Strong written and oral communication skills, including the ability to interact sensitively with people of all backgrounds.</w:t>
      </w:r>
    </w:p>
    <w:p w14:paraId="60A451B6" w14:textId="77777777" w:rsidR="00816BD4" w:rsidRPr="002A102E" w:rsidRDefault="00816BD4" w:rsidP="00816BD4">
      <w:pPr>
        <w:pStyle w:val="ListParagraph"/>
        <w:numPr>
          <w:ilvl w:val="0"/>
          <w:numId w:val="5"/>
        </w:numPr>
        <w:spacing w:after="120"/>
        <w:ind w:left="357" w:hanging="357"/>
        <w:contextualSpacing w:val="0"/>
        <w:rPr>
          <w:rFonts w:ascii="Calibri" w:hAnsi="Calibri" w:cs="Calibri"/>
          <w:sz w:val="26"/>
          <w:szCs w:val="26"/>
        </w:rPr>
      </w:pPr>
      <w:r w:rsidRPr="002A102E">
        <w:rPr>
          <w:rFonts w:ascii="Calibri" w:hAnsi="Calibri" w:cs="Calibri"/>
          <w:sz w:val="26"/>
          <w:szCs w:val="26"/>
        </w:rPr>
        <w:t>Accuracy and attention to detail.</w:t>
      </w:r>
    </w:p>
    <w:p w14:paraId="1ADF8DC9" w14:textId="77777777" w:rsidR="00816BD4" w:rsidRPr="002A102E" w:rsidRDefault="00816BD4" w:rsidP="00816BD4">
      <w:pPr>
        <w:pStyle w:val="ListParagraph"/>
        <w:numPr>
          <w:ilvl w:val="0"/>
          <w:numId w:val="5"/>
        </w:numPr>
        <w:spacing w:after="120"/>
        <w:ind w:left="357" w:hanging="357"/>
        <w:contextualSpacing w:val="0"/>
        <w:rPr>
          <w:rFonts w:ascii="Calibri" w:hAnsi="Calibri" w:cs="Calibri"/>
          <w:sz w:val="26"/>
          <w:szCs w:val="26"/>
        </w:rPr>
      </w:pPr>
      <w:r w:rsidRPr="002A102E">
        <w:rPr>
          <w:rFonts w:ascii="Calibri" w:hAnsi="Calibri" w:cs="Calibri"/>
          <w:sz w:val="26"/>
          <w:szCs w:val="26"/>
        </w:rPr>
        <w:t>Ability to multi-task, plan ahead and to meet deadlines.</w:t>
      </w:r>
    </w:p>
    <w:p w14:paraId="0D4F10E5" w14:textId="77777777" w:rsidR="00816BD4" w:rsidRPr="002A102E" w:rsidRDefault="00816BD4" w:rsidP="00816BD4">
      <w:pPr>
        <w:pStyle w:val="ListParagraph"/>
        <w:numPr>
          <w:ilvl w:val="0"/>
          <w:numId w:val="5"/>
        </w:numPr>
        <w:spacing w:after="120"/>
        <w:ind w:left="357" w:hanging="357"/>
        <w:contextualSpacing w:val="0"/>
        <w:rPr>
          <w:rFonts w:ascii="Calibri" w:hAnsi="Calibri" w:cs="Calibri"/>
          <w:sz w:val="26"/>
          <w:szCs w:val="26"/>
        </w:rPr>
      </w:pPr>
      <w:r w:rsidRPr="002A102E">
        <w:rPr>
          <w:rFonts w:ascii="Calibri" w:hAnsi="Calibri" w:cs="Calibri"/>
          <w:sz w:val="26"/>
          <w:szCs w:val="26"/>
        </w:rPr>
        <w:t>Ability to work on own initiative and as part of a team.</w:t>
      </w:r>
    </w:p>
    <w:p w14:paraId="2D47CF80" w14:textId="77777777" w:rsidR="00816BD4" w:rsidRPr="002A102E" w:rsidRDefault="00816BD4" w:rsidP="00816BD4">
      <w:pPr>
        <w:pStyle w:val="ListParagraph"/>
        <w:numPr>
          <w:ilvl w:val="0"/>
          <w:numId w:val="5"/>
        </w:numPr>
        <w:contextualSpacing w:val="0"/>
        <w:rPr>
          <w:rFonts w:ascii="Calibri" w:hAnsi="Calibri" w:cs="Calibri"/>
          <w:sz w:val="26"/>
          <w:szCs w:val="26"/>
        </w:rPr>
      </w:pPr>
      <w:r w:rsidRPr="002A102E">
        <w:rPr>
          <w:rFonts w:ascii="Calibri" w:hAnsi="Calibri" w:cs="Calibri"/>
          <w:sz w:val="26"/>
          <w:szCs w:val="26"/>
        </w:rPr>
        <w:t>Familiarity with Microsoft Office and experience of using a database.</w:t>
      </w:r>
    </w:p>
    <w:p w14:paraId="36F01EB8" w14:textId="77777777" w:rsidR="00816BD4" w:rsidRPr="009D3AE8" w:rsidRDefault="00816BD4" w:rsidP="00816BD4">
      <w:pPr>
        <w:shd w:val="clear" w:color="auto" w:fill="FFFFFF"/>
        <w:spacing w:before="300" w:after="150"/>
        <w:outlineLvl w:val="2"/>
        <w:rPr>
          <w:rFonts w:ascii="Calibri" w:eastAsia="Times New Roman" w:hAnsi="Calibri" w:cs="Calibri"/>
          <w:b/>
          <w:bCs/>
          <w:color w:val="389ED2"/>
          <w:sz w:val="26"/>
          <w:szCs w:val="26"/>
          <w:lang w:eastAsia="en-GB"/>
        </w:rPr>
      </w:pPr>
      <w:r w:rsidRPr="009D3AE8">
        <w:rPr>
          <w:rFonts w:ascii="Calibri" w:eastAsia="Times New Roman" w:hAnsi="Calibri" w:cs="Calibri"/>
          <w:b/>
          <w:bCs/>
          <w:color w:val="389ED2"/>
          <w:sz w:val="26"/>
          <w:szCs w:val="26"/>
          <w:lang w:eastAsia="en-GB"/>
        </w:rPr>
        <w:t>Desirable</w:t>
      </w:r>
    </w:p>
    <w:p w14:paraId="34D73BAE" w14:textId="2A9A4304" w:rsidR="00816BD4" w:rsidRPr="002A102E" w:rsidRDefault="00816BD4" w:rsidP="00816BD4">
      <w:pPr>
        <w:pStyle w:val="ListParagraph"/>
        <w:numPr>
          <w:ilvl w:val="0"/>
          <w:numId w:val="5"/>
        </w:numPr>
        <w:spacing w:after="120"/>
        <w:ind w:left="357" w:hanging="357"/>
        <w:contextualSpacing w:val="0"/>
        <w:rPr>
          <w:rFonts w:ascii="Calibri" w:hAnsi="Calibri" w:cs="Calibri"/>
          <w:sz w:val="26"/>
          <w:szCs w:val="26"/>
        </w:rPr>
      </w:pPr>
      <w:r w:rsidRPr="002A102E">
        <w:rPr>
          <w:rFonts w:ascii="Calibri" w:hAnsi="Calibri" w:cs="Calibri"/>
          <w:sz w:val="26"/>
          <w:szCs w:val="26"/>
        </w:rPr>
        <w:t>Lived experience that is directly or indirectly relevant to the mission and work of the Foundation</w:t>
      </w:r>
      <w:r w:rsidR="00302CDB" w:rsidRPr="002A102E">
        <w:rPr>
          <w:rFonts w:ascii="Calibri" w:hAnsi="Calibri" w:cs="Calibri"/>
          <w:sz w:val="26"/>
          <w:szCs w:val="26"/>
        </w:rPr>
        <w:t>.</w:t>
      </w:r>
    </w:p>
    <w:p w14:paraId="40195CF3" w14:textId="77777777" w:rsidR="00816BD4" w:rsidRPr="002A102E" w:rsidRDefault="00816BD4" w:rsidP="00816BD4">
      <w:pPr>
        <w:pStyle w:val="ListParagraph"/>
        <w:numPr>
          <w:ilvl w:val="0"/>
          <w:numId w:val="5"/>
        </w:numPr>
        <w:spacing w:after="120"/>
        <w:ind w:left="357" w:hanging="357"/>
        <w:contextualSpacing w:val="0"/>
        <w:rPr>
          <w:rFonts w:ascii="Calibri" w:hAnsi="Calibri" w:cs="Calibri"/>
          <w:sz w:val="26"/>
          <w:szCs w:val="26"/>
        </w:rPr>
      </w:pPr>
      <w:r w:rsidRPr="002A102E">
        <w:rPr>
          <w:rFonts w:ascii="Calibri" w:hAnsi="Calibri" w:cs="Calibri"/>
          <w:sz w:val="26"/>
          <w:szCs w:val="26"/>
        </w:rPr>
        <w:t>Experience of assessing grant applications, either as a staff or committee member.</w:t>
      </w:r>
    </w:p>
    <w:p w14:paraId="280FAED8" w14:textId="77777777" w:rsidR="00816BD4" w:rsidRPr="002A102E" w:rsidRDefault="00816BD4" w:rsidP="00816BD4">
      <w:pPr>
        <w:pStyle w:val="ListParagraph"/>
        <w:numPr>
          <w:ilvl w:val="0"/>
          <w:numId w:val="5"/>
        </w:numPr>
        <w:spacing w:after="120"/>
        <w:ind w:left="357" w:hanging="357"/>
        <w:contextualSpacing w:val="0"/>
        <w:rPr>
          <w:rFonts w:ascii="Calibri" w:hAnsi="Calibri" w:cs="Calibri"/>
          <w:sz w:val="26"/>
          <w:szCs w:val="26"/>
        </w:rPr>
      </w:pPr>
      <w:r w:rsidRPr="002A102E">
        <w:rPr>
          <w:rFonts w:ascii="Calibri" w:hAnsi="Calibri" w:cs="Calibri"/>
          <w:sz w:val="26"/>
          <w:szCs w:val="26"/>
        </w:rPr>
        <w:t>Experience of working or volunteering in the voluntary sector outside grant-making.</w:t>
      </w:r>
    </w:p>
    <w:p w14:paraId="7CB362C4" w14:textId="77777777" w:rsidR="00816BD4" w:rsidRPr="002A102E" w:rsidRDefault="00816BD4" w:rsidP="00816BD4">
      <w:pPr>
        <w:pStyle w:val="ListParagraph"/>
        <w:numPr>
          <w:ilvl w:val="0"/>
          <w:numId w:val="6"/>
        </w:numPr>
        <w:contextualSpacing w:val="0"/>
        <w:rPr>
          <w:rFonts w:ascii="Calibri" w:hAnsi="Calibri" w:cs="Calibri"/>
          <w:sz w:val="26"/>
          <w:szCs w:val="26"/>
        </w:rPr>
      </w:pPr>
      <w:r w:rsidRPr="002A102E">
        <w:rPr>
          <w:rFonts w:ascii="Calibri" w:hAnsi="Calibri" w:cs="Calibri"/>
          <w:sz w:val="26"/>
          <w:szCs w:val="26"/>
        </w:rPr>
        <w:t>Understanding of the legal advice sector in the UK.</w:t>
      </w:r>
    </w:p>
    <w:p w14:paraId="123D0A6E" w14:textId="77777777" w:rsidR="00F14438" w:rsidRPr="002A102E" w:rsidRDefault="00F14438">
      <w:pPr>
        <w:rPr>
          <w:rFonts w:ascii="Calibri" w:eastAsia="Times New Roman" w:hAnsi="Calibri" w:cs="Calibri"/>
          <w:color w:val="26A8E7"/>
          <w:sz w:val="26"/>
          <w:szCs w:val="26"/>
          <w:lang w:eastAsia="en-GB"/>
        </w:rPr>
      </w:pPr>
      <w:r w:rsidRPr="002A102E">
        <w:rPr>
          <w:rFonts w:ascii="Calibri" w:eastAsia="Times New Roman" w:hAnsi="Calibri" w:cs="Calibri"/>
          <w:color w:val="26A8E7"/>
          <w:sz w:val="26"/>
          <w:szCs w:val="26"/>
          <w:lang w:eastAsia="en-GB"/>
        </w:rPr>
        <w:br w:type="page"/>
      </w:r>
    </w:p>
    <w:p w14:paraId="1C278D34" w14:textId="3BC11772" w:rsidR="00D92F6E" w:rsidRPr="002A102E" w:rsidRDefault="0070606F" w:rsidP="003F6FB3">
      <w:pPr>
        <w:pStyle w:val="Heading2"/>
      </w:pPr>
      <w:bookmarkStart w:id="0" w:name="_The_Recruitment_Process"/>
      <w:bookmarkEnd w:id="0"/>
      <w:r w:rsidRPr="002A102E">
        <w:lastRenderedPageBreak/>
        <w:t xml:space="preserve">The </w:t>
      </w:r>
      <w:r w:rsidRPr="003F6FB3">
        <w:t>Recruitment</w:t>
      </w:r>
      <w:r w:rsidRPr="002A102E">
        <w:t xml:space="preserve"> Process</w:t>
      </w:r>
    </w:p>
    <w:p w14:paraId="2210B780" w14:textId="0DA30C2B" w:rsidR="00852897" w:rsidRPr="009D3AE8" w:rsidRDefault="00852897" w:rsidP="00852897">
      <w:pPr>
        <w:shd w:val="clear" w:color="auto" w:fill="FFFFFF"/>
        <w:outlineLvl w:val="2"/>
        <w:rPr>
          <w:rFonts w:ascii="Calibri" w:eastAsia="Times New Roman" w:hAnsi="Calibri" w:cs="Calibri"/>
          <w:b/>
          <w:bCs/>
          <w:color w:val="389ED2"/>
          <w:sz w:val="26"/>
          <w:szCs w:val="26"/>
          <w:lang w:eastAsia="en-GB"/>
        </w:rPr>
      </w:pPr>
      <w:r w:rsidRPr="009D3AE8">
        <w:rPr>
          <w:rFonts w:ascii="Calibri" w:eastAsia="Times New Roman" w:hAnsi="Calibri" w:cs="Calibri"/>
          <w:b/>
          <w:bCs/>
          <w:color w:val="389ED2"/>
          <w:sz w:val="26"/>
          <w:szCs w:val="26"/>
          <w:lang w:eastAsia="en-GB"/>
        </w:rPr>
        <w:t xml:space="preserve">Accessibility </w:t>
      </w:r>
    </w:p>
    <w:p w14:paraId="39F15185" w14:textId="4CA29F90" w:rsidR="00212917" w:rsidRPr="002A102E" w:rsidRDefault="00852897" w:rsidP="00D6408E">
      <w:pPr>
        <w:rPr>
          <w:rFonts w:ascii="Calibri" w:hAnsi="Calibri" w:cs="Calibri"/>
          <w:color w:val="000000"/>
          <w:sz w:val="26"/>
          <w:szCs w:val="26"/>
          <w:shd w:val="clear" w:color="auto" w:fill="FFFFFF"/>
        </w:rPr>
      </w:pPr>
      <w:r w:rsidRPr="002A102E">
        <w:rPr>
          <w:rStyle w:val="normaltextrun"/>
          <w:rFonts w:ascii="Calibri" w:hAnsi="Calibri" w:cs="Calibri"/>
          <w:color w:val="000000"/>
          <w:sz w:val="26"/>
          <w:szCs w:val="26"/>
          <w:shd w:val="clear" w:color="auto" w:fill="FFFFFF"/>
        </w:rPr>
        <w:t xml:space="preserve">The Foundation is committed to making our recruitment practices barrier-free and as accessible as possible for everyone. This includes making adjustments or changes for disabled people, neurodiverse people or people with long-term health conditions. If you have any access requirements or would like us to do anything differently during the application, interview or assessment process, including providing information in an alternative format, please contact </w:t>
      </w:r>
      <w:r w:rsidR="00F932B6" w:rsidRPr="002A102E">
        <w:rPr>
          <w:rStyle w:val="normaltextrun"/>
          <w:rFonts w:ascii="Calibri" w:hAnsi="Calibri" w:cs="Calibri"/>
          <w:color w:val="000000"/>
          <w:sz w:val="26"/>
          <w:szCs w:val="26"/>
          <w:shd w:val="clear" w:color="auto" w:fill="FFFFFF"/>
        </w:rPr>
        <w:t xml:space="preserve">Allyson at </w:t>
      </w:r>
      <w:hyperlink r:id="rId19" w:history="1">
        <w:r w:rsidR="00F932B6" w:rsidRPr="002A102E">
          <w:rPr>
            <w:rStyle w:val="Hyperlink"/>
            <w:szCs w:val="26"/>
            <w:shd w:val="clear" w:color="auto" w:fill="FFFFFF"/>
          </w:rPr>
          <w:t>ad@allysondavies-consultant.com</w:t>
        </w:r>
      </w:hyperlink>
      <w:r w:rsidR="00F932B6" w:rsidRPr="002A102E">
        <w:rPr>
          <w:rStyle w:val="normaltextrun"/>
          <w:rFonts w:ascii="Calibri" w:hAnsi="Calibri" w:cs="Calibri"/>
          <w:color w:val="000000"/>
          <w:sz w:val="26"/>
          <w:szCs w:val="26"/>
          <w:shd w:val="clear" w:color="auto" w:fill="FFFFFF"/>
        </w:rPr>
        <w:t xml:space="preserve">, or </w:t>
      </w:r>
      <w:r w:rsidRPr="002A102E">
        <w:rPr>
          <w:rStyle w:val="normaltextrun"/>
          <w:rFonts w:ascii="Calibri" w:hAnsi="Calibri" w:cs="Calibri"/>
          <w:color w:val="000000"/>
          <w:sz w:val="26"/>
          <w:szCs w:val="26"/>
          <w:shd w:val="clear" w:color="auto" w:fill="FFFFFF"/>
        </w:rPr>
        <w:t>Belinda Berry at </w:t>
      </w:r>
      <w:hyperlink r:id="rId20" w:tgtFrame="_blank" w:history="1">
        <w:r w:rsidRPr="00D11BCF">
          <w:rPr>
            <w:rStyle w:val="Hyperlink"/>
          </w:rPr>
          <w:t>belinda.berry@thelef.org</w:t>
        </w:r>
      </w:hyperlink>
      <w:r w:rsidR="00D6408E" w:rsidRPr="002A102E">
        <w:rPr>
          <w:rStyle w:val="eop"/>
          <w:rFonts w:ascii="Calibri" w:hAnsi="Calibri" w:cs="Calibri"/>
          <w:color w:val="000000"/>
          <w:sz w:val="26"/>
          <w:szCs w:val="26"/>
          <w:shd w:val="clear" w:color="auto" w:fill="FFFFFF"/>
        </w:rPr>
        <w:t xml:space="preserve">. </w:t>
      </w:r>
      <w:r w:rsidR="00212917" w:rsidRPr="002A102E">
        <w:rPr>
          <w:rFonts w:ascii="Calibri" w:hAnsi="Calibri" w:cs="Calibri"/>
          <w:sz w:val="26"/>
          <w:szCs w:val="26"/>
        </w:rPr>
        <w:t>We guarantee any applicant who declares they have a disability will be offered an interview if they meet the minimum requirements of the job specification</w:t>
      </w:r>
      <w:r w:rsidR="00DC7A0D" w:rsidRPr="002A102E">
        <w:rPr>
          <w:rFonts w:ascii="Calibri" w:hAnsi="Calibri" w:cs="Calibri"/>
          <w:sz w:val="26"/>
          <w:szCs w:val="26"/>
        </w:rPr>
        <w:t xml:space="preserve">. </w:t>
      </w:r>
    </w:p>
    <w:p w14:paraId="6F44B221" w14:textId="77777777" w:rsidR="005C7932" w:rsidRPr="002A102E" w:rsidRDefault="005C7932" w:rsidP="005C7932">
      <w:pPr>
        <w:pStyle w:val="paragraph"/>
        <w:spacing w:before="0" w:beforeAutospacing="0" w:after="0" w:afterAutospacing="0"/>
        <w:jc w:val="both"/>
        <w:textAlignment w:val="baseline"/>
        <w:rPr>
          <w:rFonts w:ascii="Calibri" w:hAnsi="Calibri" w:cs="Calibri"/>
          <w:sz w:val="26"/>
          <w:szCs w:val="26"/>
        </w:rPr>
      </w:pPr>
    </w:p>
    <w:p w14:paraId="38BBC8BD" w14:textId="77777777" w:rsidR="00816BD4" w:rsidRPr="002A102E" w:rsidRDefault="00816BD4" w:rsidP="00816BD4">
      <w:pPr>
        <w:rPr>
          <w:rFonts w:ascii="Calibri" w:hAnsi="Calibri" w:cs="Calibri"/>
          <w:sz w:val="26"/>
          <w:szCs w:val="26"/>
        </w:rPr>
      </w:pPr>
      <w:r w:rsidRPr="002A102E">
        <w:rPr>
          <w:rFonts w:ascii="Calibri" w:hAnsi="Calibri" w:cs="Calibri"/>
          <w:sz w:val="26"/>
          <w:szCs w:val="26"/>
        </w:rPr>
        <w:t>For an informal and confidential discussion about the role, please contact our recruitment partner:</w:t>
      </w:r>
    </w:p>
    <w:p w14:paraId="2613C243" w14:textId="47691254" w:rsidR="00BC078A" w:rsidRPr="00AE12CB" w:rsidRDefault="00BC078A" w:rsidP="00816BD4">
      <w:pPr>
        <w:rPr>
          <w:rFonts w:ascii="Calibri" w:hAnsi="Calibri" w:cs="Calibri"/>
          <w:sz w:val="26"/>
          <w:szCs w:val="26"/>
          <w:lang w:val="de-DE"/>
        </w:rPr>
      </w:pPr>
      <w:r w:rsidRPr="00AE12CB">
        <w:rPr>
          <w:rFonts w:ascii="Calibri" w:hAnsi="Calibri" w:cs="Calibri"/>
          <w:b/>
          <w:sz w:val="26"/>
          <w:szCs w:val="26"/>
          <w:lang w:val="de-DE"/>
        </w:rPr>
        <w:t>Allyson Davies</w:t>
      </w:r>
      <w:r w:rsidRPr="00AE12CB">
        <w:rPr>
          <w:rFonts w:ascii="Calibri" w:hAnsi="Calibri" w:cs="Calibri"/>
          <w:b/>
          <w:sz w:val="26"/>
          <w:szCs w:val="26"/>
          <w:lang w:val="de-DE"/>
        </w:rPr>
        <w:tab/>
      </w:r>
      <w:r w:rsidR="00816BD4" w:rsidRPr="00AE12CB">
        <w:rPr>
          <w:rFonts w:ascii="Calibri" w:hAnsi="Calibri" w:cs="Calibri"/>
          <w:sz w:val="26"/>
          <w:szCs w:val="26"/>
          <w:lang w:val="de-DE"/>
        </w:rPr>
        <w:t>T: 0796</w:t>
      </w:r>
      <w:r w:rsidRPr="00AE12CB">
        <w:rPr>
          <w:rFonts w:ascii="Calibri" w:hAnsi="Calibri" w:cs="Calibri"/>
          <w:sz w:val="26"/>
          <w:szCs w:val="26"/>
          <w:lang w:val="de-DE"/>
        </w:rPr>
        <w:t xml:space="preserve">8 556164 </w:t>
      </w:r>
      <w:r w:rsidR="00816BD4" w:rsidRPr="00AE12CB">
        <w:rPr>
          <w:rFonts w:ascii="Calibri" w:hAnsi="Calibri" w:cs="Calibri"/>
          <w:sz w:val="26"/>
          <w:szCs w:val="26"/>
          <w:lang w:val="de-DE"/>
        </w:rPr>
        <w:tab/>
        <w:t>E:</w:t>
      </w:r>
      <w:r w:rsidRPr="00AE12CB">
        <w:rPr>
          <w:rFonts w:ascii="Calibri" w:hAnsi="Calibri" w:cs="Calibri"/>
          <w:sz w:val="26"/>
          <w:szCs w:val="26"/>
          <w:lang w:val="de-DE"/>
        </w:rPr>
        <w:t xml:space="preserve"> </w:t>
      </w:r>
      <w:hyperlink r:id="rId21" w:history="1">
        <w:r w:rsidRPr="00AE12CB">
          <w:rPr>
            <w:rStyle w:val="Hyperlink"/>
            <w:szCs w:val="26"/>
            <w:lang w:val="de-DE"/>
          </w:rPr>
          <w:t>ad@allysondavies-consultant.com</w:t>
        </w:r>
      </w:hyperlink>
    </w:p>
    <w:p w14:paraId="6A7F2E05" w14:textId="77777777" w:rsidR="00F14438" w:rsidRPr="00AE12CB" w:rsidRDefault="00F14438" w:rsidP="00F14438">
      <w:pPr>
        <w:shd w:val="clear" w:color="auto" w:fill="FFFFFF"/>
        <w:outlineLvl w:val="2"/>
        <w:rPr>
          <w:rFonts w:ascii="Calibri" w:eastAsia="Times New Roman" w:hAnsi="Calibri" w:cs="Calibri"/>
          <w:color w:val="26A8E7"/>
          <w:sz w:val="26"/>
          <w:szCs w:val="26"/>
          <w:lang w:val="de-DE" w:eastAsia="en-GB"/>
        </w:rPr>
      </w:pPr>
    </w:p>
    <w:p w14:paraId="4BE7EBCF" w14:textId="73FDB735" w:rsidR="00F14438" w:rsidRPr="009D3AE8" w:rsidRDefault="00F14438" w:rsidP="00F14438">
      <w:pPr>
        <w:shd w:val="clear" w:color="auto" w:fill="FFFFFF"/>
        <w:outlineLvl w:val="2"/>
        <w:rPr>
          <w:rFonts w:ascii="Calibri" w:eastAsia="Times New Roman" w:hAnsi="Calibri" w:cs="Calibri"/>
          <w:b/>
          <w:bCs/>
          <w:color w:val="389ED2"/>
          <w:sz w:val="26"/>
          <w:szCs w:val="26"/>
          <w:lang w:eastAsia="en-GB"/>
        </w:rPr>
      </w:pPr>
      <w:r w:rsidRPr="009D3AE8">
        <w:rPr>
          <w:rFonts w:ascii="Calibri" w:eastAsia="Times New Roman" w:hAnsi="Calibri" w:cs="Calibri"/>
          <w:b/>
          <w:bCs/>
          <w:color w:val="389ED2"/>
          <w:sz w:val="26"/>
          <w:szCs w:val="26"/>
          <w:lang w:eastAsia="en-GB"/>
        </w:rPr>
        <w:t xml:space="preserve">Timetable </w:t>
      </w:r>
    </w:p>
    <w:tbl>
      <w:tblPr>
        <w:tblStyle w:val="TableGrid"/>
        <w:tblW w:w="0" w:type="auto"/>
        <w:tblLook w:val="04A0" w:firstRow="1" w:lastRow="0" w:firstColumn="1" w:lastColumn="0" w:noHBand="0" w:noVBand="1"/>
      </w:tblPr>
      <w:tblGrid>
        <w:gridCol w:w="5240"/>
        <w:gridCol w:w="3776"/>
      </w:tblGrid>
      <w:tr w:rsidR="00F14438" w:rsidRPr="002A102E" w14:paraId="165B1CBF" w14:textId="77777777" w:rsidTr="00F14438">
        <w:tc>
          <w:tcPr>
            <w:tcW w:w="5240" w:type="dxa"/>
          </w:tcPr>
          <w:p w14:paraId="230D8544" w14:textId="34E631CE" w:rsidR="00F14438" w:rsidRPr="002A102E" w:rsidRDefault="00F14438" w:rsidP="00F14438">
            <w:pPr>
              <w:outlineLvl w:val="2"/>
              <w:rPr>
                <w:rFonts w:ascii="Calibri" w:eastAsia="Times New Roman" w:hAnsi="Calibri" w:cs="Calibri"/>
                <w:b/>
                <w:bCs/>
                <w:color w:val="000000" w:themeColor="text1"/>
                <w:sz w:val="26"/>
                <w:szCs w:val="26"/>
                <w:lang w:eastAsia="en-GB"/>
              </w:rPr>
            </w:pPr>
            <w:r w:rsidRPr="002A102E">
              <w:rPr>
                <w:rFonts w:ascii="Calibri" w:eastAsia="Times New Roman" w:hAnsi="Calibri" w:cs="Calibri"/>
                <w:b/>
                <w:bCs/>
                <w:color w:val="000000" w:themeColor="text1"/>
                <w:sz w:val="26"/>
                <w:szCs w:val="26"/>
                <w:lang w:eastAsia="en-GB"/>
              </w:rPr>
              <w:t>Deadline for applications</w:t>
            </w:r>
          </w:p>
        </w:tc>
        <w:tc>
          <w:tcPr>
            <w:tcW w:w="3776" w:type="dxa"/>
          </w:tcPr>
          <w:p w14:paraId="58BE449D" w14:textId="632EB274" w:rsidR="00F14438" w:rsidRPr="002A102E" w:rsidRDefault="006B39AB" w:rsidP="00F14438">
            <w:pPr>
              <w:outlineLvl w:val="2"/>
              <w:rPr>
                <w:rFonts w:ascii="Calibri" w:eastAsia="Times New Roman" w:hAnsi="Calibri" w:cs="Calibri"/>
                <w:b/>
                <w:bCs/>
                <w:color w:val="26A8E7"/>
                <w:sz w:val="26"/>
                <w:szCs w:val="26"/>
                <w:lang w:eastAsia="en-GB"/>
              </w:rPr>
            </w:pPr>
            <w:r w:rsidRPr="002A102E">
              <w:rPr>
                <w:rFonts w:ascii="Calibri" w:eastAsia="Times New Roman" w:hAnsi="Calibri" w:cs="Calibri"/>
                <w:b/>
                <w:bCs/>
                <w:color w:val="000000" w:themeColor="text1"/>
                <w:sz w:val="26"/>
                <w:szCs w:val="26"/>
                <w:lang w:eastAsia="en-GB"/>
              </w:rPr>
              <w:t>10am on 24 November</w:t>
            </w:r>
          </w:p>
        </w:tc>
      </w:tr>
      <w:tr w:rsidR="00F14438" w:rsidRPr="002A102E" w14:paraId="7D308943" w14:textId="77777777" w:rsidTr="00F14438">
        <w:tc>
          <w:tcPr>
            <w:tcW w:w="5240" w:type="dxa"/>
          </w:tcPr>
          <w:p w14:paraId="406A7978" w14:textId="551927C6" w:rsidR="00F14438" w:rsidRPr="002A102E" w:rsidRDefault="00F14438" w:rsidP="00F14438">
            <w:pPr>
              <w:outlineLvl w:val="2"/>
              <w:rPr>
                <w:rFonts w:ascii="Calibri" w:eastAsia="Times New Roman" w:hAnsi="Calibri" w:cs="Calibri"/>
                <w:color w:val="000000" w:themeColor="text1"/>
                <w:sz w:val="26"/>
                <w:szCs w:val="26"/>
                <w:lang w:eastAsia="en-GB"/>
              </w:rPr>
            </w:pPr>
            <w:r w:rsidRPr="002A102E">
              <w:rPr>
                <w:rFonts w:ascii="Calibri" w:eastAsia="Times New Roman" w:hAnsi="Calibri" w:cs="Calibri"/>
                <w:color w:val="000000" w:themeColor="text1"/>
                <w:sz w:val="26"/>
                <w:szCs w:val="26"/>
                <w:lang w:eastAsia="en-GB"/>
              </w:rPr>
              <w:t>Screening interviews</w:t>
            </w:r>
            <w:r w:rsidR="00FF5707" w:rsidRPr="002A102E">
              <w:rPr>
                <w:rFonts w:ascii="Calibri" w:eastAsia="Times New Roman" w:hAnsi="Calibri" w:cs="Calibri"/>
                <w:color w:val="000000" w:themeColor="text1"/>
                <w:sz w:val="26"/>
                <w:szCs w:val="26"/>
                <w:lang w:eastAsia="en-GB"/>
              </w:rPr>
              <w:t xml:space="preserve"> (on </w:t>
            </w:r>
            <w:r w:rsidR="00D11BCF">
              <w:rPr>
                <w:rFonts w:ascii="Calibri" w:eastAsia="Times New Roman" w:hAnsi="Calibri" w:cs="Calibri"/>
                <w:color w:val="000000" w:themeColor="text1"/>
                <w:sz w:val="26"/>
                <w:szCs w:val="26"/>
                <w:lang w:eastAsia="en-GB"/>
              </w:rPr>
              <w:t>Z</w:t>
            </w:r>
            <w:r w:rsidR="00FF5707" w:rsidRPr="002A102E">
              <w:rPr>
                <w:rFonts w:ascii="Calibri" w:eastAsia="Times New Roman" w:hAnsi="Calibri" w:cs="Calibri"/>
                <w:color w:val="000000" w:themeColor="text1"/>
                <w:sz w:val="26"/>
                <w:szCs w:val="26"/>
                <w:lang w:eastAsia="en-GB"/>
              </w:rPr>
              <w:t>oom)</w:t>
            </w:r>
          </w:p>
        </w:tc>
        <w:tc>
          <w:tcPr>
            <w:tcW w:w="3776" w:type="dxa"/>
          </w:tcPr>
          <w:p w14:paraId="4FC2BF45" w14:textId="065E39F7" w:rsidR="00F14438" w:rsidRPr="002A102E" w:rsidRDefault="006B39AB" w:rsidP="00F14438">
            <w:pPr>
              <w:outlineLvl w:val="2"/>
              <w:rPr>
                <w:rFonts w:ascii="Calibri" w:eastAsia="Times New Roman" w:hAnsi="Calibri" w:cs="Calibri"/>
                <w:color w:val="000000" w:themeColor="text1"/>
                <w:sz w:val="26"/>
                <w:szCs w:val="26"/>
                <w:lang w:eastAsia="en-GB"/>
              </w:rPr>
            </w:pPr>
            <w:r w:rsidRPr="002A102E">
              <w:rPr>
                <w:rFonts w:ascii="Calibri" w:eastAsia="Times New Roman" w:hAnsi="Calibri" w:cs="Calibri"/>
                <w:color w:val="000000" w:themeColor="text1"/>
                <w:sz w:val="26"/>
                <w:szCs w:val="26"/>
                <w:lang w:eastAsia="en-GB"/>
              </w:rPr>
              <w:t>1, 4 and 5 December</w:t>
            </w:r>
          </w:p>
        </w:tc>
      </w:tr>
      <w:tr w:rsidR="00F14438" w:rsidRPr="002A102E" w14:paraId="2F90E257" w14:textId="77777777" w:rsidTr="00F14438">
        <w:tc>
          <w:tcPr>
            <w:tcW w:w="5240" w:type="dxa"/>
          </w:tcPr>
          <w:p w14:paraId="4A0ECF51" w14:textId="0D55D34E" w:rsidR="00F14438" w:rsidRPr="002A102E" w:rsidRDefault="00F14438" w:rsidP="00F14438">
            <w:pPr>
              <w:outlineLvl w:val="2"/>
              <w:rPr>
                <w:rFonts w:ascii="Calibri" w:eastAsia="Times New Roman" w:hAnsi="Calibri" w:cs="Calibri"/>
                <w:color w:val="000000" w:themeColor="text1"/>
                <w:sz w:val="26"/>
                <w:szCs w:val="26"/>
                <w:lang w:eastAsia="en-GB"/>
              </w:rPr>
            </w:pPr>
            <w:r w:rsidRPr="002A102E">
              <w:rPr>
                <w:rFonts w:ascii="Calibri" w:eastAsia="Times New Roman" w:hAnsi="Calibri" w:cs="Calibri"/>
                <w:color w:val="000000" w:themeColor="text1"/>
                <w:sz w:val="26"/>
                <w:szCs w:val="26"/>
                <w:lang w:eastAsia="en-GB"/>
              </w:rPr>
              <w:t>Panel interviews (in person at LEF’s offices)</w:t>
            </w:r>
          </w:p>
        </w:tc>
        <w:tc>
          <w:tcPr>
            <w:tcW w:w="3776" w:type="dxa"/>
          </w:tcPr>
          <w:p w14:paraId="3534398F" w14:textId="296A56AE" w:rsidR="00F14438" w:rsidRPr="002A102E" w:rsidRDefault="006B39AB" w:rsidP="00F14438">
            <w:pPr>
              <w:outlineLvl w:val="2"/>
              <w:rPr>
                <w:rFonts w:ascii="Calibri" w:eastAsia="Times New Roman" w:hAnsi="Calibri" w:cs="Calibri"/>
                <w:color w:val="000000" w:themeColor="text1"/>
                <w:sz w:val="26"/>
                <w:szCs w:val="26"/>
                <w:lang w:eastAsia="en-GB"/>
              </w:rPr>
            </w:pPr>
            <w:r w:rsidRPr="002A102E">
              <w:rPr>
                <w:rFonts w:ascii="Calibri" w:eastAsia="Times New Roman" w:hAnsi="Calibri" w:cs="Calibri"/>
                <w:color w:val="000000" w:themeColor="text1"/>
                <w:sz w:val="26"/>
                <w:szCs w:val="26"/>
                <w:lang w:eastAsia="en-GB"/>
              </w:rPr>
              <w:t>14 December</w:t>
            </w:r>
          </w:p>
        </w:tc>
      </w:tr>
      <w:tr w:rsidR="00F14438" w:rsidRPr="002A102E" w14:paraId="4FC363F8" w14:textId="77777777" w:rsidTr="00F14438">
        <w:tc>
          <w:tcPr>
            <w:tcW w:w="5240" w:type="dxa"/>
          </w:tcPr>
          <w:p w14:paraId="6447F0B4" w14:textId="00648374" w:rsidR="00F14438" w:rsidRPr="002A102E" w:rsidRDefault="00F14438" w:rsidP="00F14438">
            <w:pPr>
              <w:outlineLvl w:val="2"/>
              <w:rPr>
                <w:rFonts w:ascii="Calibri" w:eastAsia="Times New Roman" w:hAnsi="Calibri" w:cs="Calibri"/>
                <w:color w:val="000000" w:themeColor="text1"/>
                <w:sz w:val="26"/>
                <w:szCs w:val="26"/>
                <w:lang w:eastAsia="en-GB"/>
              </w:rPr>
            </w:pPr>
            <w:r w:rsidRPr="002A102E">
              <w:rPr>
                <w:rFonts w:ascii="Calibri" w:eastAsia="Times New Roman" w:hAnsi="Calibri" w:cs="Calibri"/>
                <w:color w:val="000000" w:themeColor="text1"/>
                <w:sz w:val="26"/>
                <w:szCs w:val="26"/>
                <w:lang w:eastAsia="en-GB"/>
              </w:rPr>
              <w:t>Final Meeting</w:t>
            </w:r>
            <w:r w:rsidR="006B39AB" w:rsidRPr="002A102E">
              <w:rPr>
                <w:rFonts w:ascii="Calibri" w:eastAsia="Times New Roman" w:hAnsi="Calibri" w:cs="Calibri"/>
                <w:color w:val="000000" w:themeColor="text1"/>
                <w:sz w:val="26"/>
                <w:szCs w:val="26"/>
                <w:lang w:eastAsia="en-GB"/>
              </w:rPr>
              <w:t xml:space="preserve"> (if needed)</w:t>
            </w:r>
          </w:p>
        </w:tc>
        <w:tc>
          <w:tcPr>
            <w:tcW w:w="3776" w:type="dxa"/>
          </w:tcPr>
          <w:p w14:paraId="36EA2612" w14:textId="22027663" w:rsidR="00F14438" w:rsidRPr="002A102E" w:rsidRDefault="00D92F6E" w:rsidP="00F14438">
            <w:pPr>
              <w:outlineLvl w:val="2"/>
              <w:rPr>
                <w:rFonts w:ascii="Calibri" w:eastAsia="Times New Roman" w:hAnsi="Calibri" w:cs="Calibri"/>
                <w:color w:val="000000" w:themeColor="text1"/>
                <w:sz w:val="26"/>
                <w:szCs w:val="26"/>
                <w:lang w:eastAsia="en-GB"/>
              </w:rPr>
            </w:pPr>
            <w:r w:rsidRPr="002A102E">
              <w:rPr>
                <w:rFonts w:ascii="Calibri" w:eastAsia="Times New Roman" w:hAnsi="Calibri" w:cs="Calibri"/>
                <w:color w:val="000000" w:themeColor="text1"/>
                <w:sz w:val="26"/>
                <w:szCs w:val="26"/>
                <w:lang w:eastAsia="en-GB"/>
              </w:rPr>
              <w:t>Early w</w:t>
            </w:r>
            <w:r w:rsidR="006B39AB" w:rsidRPr="002A102E">
              <w:rPr>
                <w:rFonts w:ascii="Calibri" w:eastAsia="Times New Roman" w:hAnsi="Calibri" w:cs="Calibri"/>
                <w:color w:val="000000" w:themeColor="text1"/>
                <w:sz w:val="26"/>
                <w:szCs w:val="26"/>
                <w:lang w:eastAsia="en-GB"/>
              </w:rPr>
              <w:t>eek of 18 December</w:t>
            </w:r>
          </w:p>
        </w:tc>
      </w:tr>
    </w:tbl>
    <w:p w14:paraId="0192C673" w14:textId="77777777" w:rsidR="00CD7FCF" w:rsidRPr="002A102E" w:rsidRDefault="00CD7FCF" w:rsidP="00F14438">
      <w:pPr>
        <w:shd w:val="clear" w:color="auto" w:fill="FFFFFF"/>
        <w:outlineLvl w:val="2"/>
        <w:rPr>
          <w:rFonts w:ascii="Calibri" w:eastAsia="Times New Roman" w:hAnsi="Calibri" w:cs="Calibri"/>
          <w:color w:val="26A8E7"/>
          <w:sz w:val="26"/>
          <w:szCs w:val="26"/>
          <w:lang w:eastAsia="en-GB"/>
        </w:rPr>
      </w:pPr>
    </w:p>
    <w:p w14:paraId="2D899481" w14:textId="77777777" w:rsidR="006B39AB" w:rsidRPr="009D3AE8" w:rsidRDefault="0070606F" w:rsidP="006B39AB">
      <w:pPr>
        <w:shd w:val="clear" w:color="auto" w:fill="FFFFFF"/>
        <w:outlineLvl w:val="2"/>
        <w:rPr>
          <w:rFonts w:ascii="Calibri" w:eastAsia="Times New Roman" w:hAnsi="Calibri" w:cs="Calibri"/>
          <w:b/>
          <w:bCs/>
          <w:color w:val="389ED2"/>
          <w:sz w:val="26"/>
          <w:szCs w:val="26"/>
          <w:lang w:eastAsia="en-GB"/>
        </w:rPr>
      </w:pPr>
      <w:r w:rsidRPr="009D3AE8">
        <w:rPr>
          <w:rFonts w:ascii="Calibri" w:eastAsia="Times New Roman" w:hAnsi="Calibri" w:cs="Calibri"/>
          <w:b/>
          <w:bCs/>
          <w:color w:val="389ED2"/>
          <w:sz w:val="26"/>
          <w:szCs w:val="26"/>
          <w:lang w:eastAsia="en-GB"/>
        </w:rPr>
        <w:t>How to apply</w:t>
      </w:r>
    </w:p>
    <w:p w14:paraId="30E99D2E" w14:textId="07A3CC71" w:rsidR="0070606F" w:rsidRPr="002A102E" w:rsidRDefault="0070606F" w:rsidP="52162C7D">
      <w:pPr>
        <w:shd w:val="clear" w:color="auto" w:fill="FFFFFF" w:themeFill="background1"/>
        <w:outlineLvl w:val="2"/>
        <w:rPr>
          <w:rFonts w:ascii="Calibri" w:eastAsia="Times New Roman" w:hAnsi="Calibri" w:cs="Calibri"/>
          <w:color w:val="26A8E7"/>
          <w:sz w:val="26"/>
          <w:szCs w:val="26"/>
          <w:lang w:eastAsia="en-GB"/>
        </w:rPr>
      </w:pPr>
      <w:r w:rsidRPr="002A102E">
        <w:rPr>
          <w:rFonts w:ascii="Calibri" w:hAnsi="Calibri" w:cs="Calibri"/>
          <w:sz w:val="26"/>
          <w:szCs w:val="26"/>
        </w:rPr>
        <w:t>If you would like to apply for this role, please complete the</w:t>
      </w:r>
      <w:r w:rsidR="006B39AB" w:rsidRPr="002A102E">
        <w:rPr>
          <w:rFonts w:ascii="Calibri" w:hAnsi="Calibri" w:cs="Calibri"/>
          <w:sz w:val="26"/>
          <w:szCs w:val="26"/>
        </w:rPr>
        <w:t xml:space="preserve"> brief </w:t>
      </w:r>
      <w:hyperlink r:id="rId22" w:history="1">
        <w:r w:rsidRPr="00B6322F">
          <w:rPr>
            <w:rStyle w:val="Hyperlink"/>
            <w:szCs w:val="26"/>
          </w:rPr>
          <w:t>Application Form</w:t>
        </w:r>
      </w:hyperlink>
      <w:r w:rsidR="006B39AB" w:rsidRPr="002A102E">
        <w:rPr>
          <w:rFonts w:ascii="Calibri" w:hAnsi="Calibri" w:cs="Calibri"/>
          <w:color w:val="0000FF"/>
          <w:sz w:val="26"/>
          <w:szCs w:val="26"/>
        </w:rPr>
        <w:t xml:space="preserve"> </w:t>
      </w:r>
      <w:r w:rsidR="006B39AB" w:rsidRPr="002A102E">
        <w:rPr>
          <w:rFonts w:ascii="Calibri" w:hAnsi="Calibri" w:cs="Calibri"/>
          <w:color w:val="000000" w:themeColor="text1"/>
          <w:sz w:val="26"/>
          <w:szCs w:val="26"/>
        </w:rPr>
        <w:t xml:space="preserve">which includes a supporting statement </w:t>
      </w:r>
      <w:r w:rsidRPr="002A102E">
        <w:rPr>
          <w:rFonts w:ascii="Calibri" w:hAnsi="Calibri" w:cs="Calibri"/>
          <w:sz w:val="26"/>
          <w:szCs w:val="26"/>
        </w:rPr>
        <w:t xml:space="preserve">and </w:t>
      </w:r>
      <w:hyperlink r:id="rId23" w:history="1">
        <w:r w:rsidRPr="00D11BCF">
          <w:rPr>
            <w:rStyle w:val="Hyperlink"/>
            <w:szCs w:val="26"/>
          </w:rPr>
          <w:t>Equal Opportunities Monitoring Form</w:t>
        </w:r>
      </w:hyperlink>
      <w:r w:rsidRPr="002A102E">
        <w:rPr>
          <w:rFonts w:ascii="Calibri" w:hAnsi="Calibri" w:cs="Calibri"/>
          <w:color w:val="0000FF"/>
          <w:sz w:val="26"/>
          <w:szCs w:val="26"/>
        </w:rPr>
        <w:t xml:space="preserve"> </w:t>
      </w:r>
      <w:r w:rsidRPr="002A102E">
        <w:rPr>
          <w:rFonts w:ascii="Calibri" w:hAnsi="Calibri" w:cs="Calibri"/>
          <w:sz w:val="26"/>
          <w:szCs w:val="26"/>
        </w:rPr>
        <w:t xml:space="preserve">(or download them from </w:t>
      </w:r>
      <w:hyperlink r:id="rId24" w:history="1">
        <w:r w:rsidRPr="00D11BCF">
          <w:rPr>
            <w:rStyle w:val="Hyperlink"/>
            <w:szCs w:val="26"/>
          </w:rPr>
          <w:t>the job board</w:t>
        </w:r>
      </w:hyperlink>
      <w:r w:rsidRPr="002A102E">
        <w:rPr>
          <w:rFonts w:ascii="Calibri" w:hAnsi="Calibri" w:cs="Calibri"/>
          <w:sz w:val="26"/>
          <w:szCs w:val="26"/>
        </w:rPr>
        <w:t xml:space="preserve">), and also attach a CV outlining your career to date, with any academic and professional qualifications. </w:t>
      </w:r>
    </w:p>
    <w:p w14:paraId="1A5F872F" w14:textId="34E7A197" w:rsidR="00F932B6" w:rsidRPr="002A102E" w:rsidRDefault="0070606F" w:rsidP="00CD7FCF">
      <w:pPr>
        <w:pStyle w:val="NormalWeb"/>
        <w:rPr>
          <w:rFonts w:ascii="Calibri" w:hAnsi="Calibri" w:cs="Calibri"/>
          <w:color w:val="00B0F0"/>
          <w:sz w:val="26"/>
          <w:szCs w:val="26"/>
        </w:rPr>
      </w:pPr>
      <w:r w:rsidRPr="002A102E">
        <w:rPr>
          <w:rFonts w:ascii="Calibri" w:hAnsi="Calibri" w:cs="Calibri"/>
          <w:sz w:val="26"/>
          <w:szCs w:val="26"/>
        </w:rPr>
        <w:t xml:space="preserve">Please send your </w:t>
      </w:r>
      <w:r w:rsidRPr="002A102E">
        <w:rPr>
          <w:rFonts w:ascii="Calibri" w:hAnsi="Calibri" w:cs="Calibri"/>
          <w:b/>
          <w:bCs/>
          <w:sz w:val="26"/>
          <w:szCs w:val="26"/>
        </w:rPr>
        <w:t>application form, EO form and CV</w:t>
      </w:r>
      <w:r w:rsidRPr="002A102E">
        <w:rPr>
          <w:rFonts w:ascii="Calibri" w:hAnsi="Calibri" w:cs="Calibri"/>
          <w:sz w:val="26"/>
          <w:szCs w:val="26"/>
        </w:rPr>
        <w:t xml:space="preserve">, </w:t>
      </w:r>
      <w:r w:rsidRPr="002A102E">
        <w:rPr>
          <w:rFonts w:ascii="Calibri" w:hAnsi="Calibri" w:cs="Calibri"/>
          <w:b/>
          <w:bCs/>
          <w:sz w:val="26"/>
          <w:szCs w:val="26"/>
        </w:rPr>
        <w:t xml:space="preserve">by 10am on </w:t>
      </w:r>
      <w:r w:rsidR="006B39AB" w:rsidRPr="002A102E">
        <w:rPr>
          <w:rFonts w:ascii="Calibri" w:hAnsi="Calibri" w:cs="Calibri"/>
          <w:b/>
          <w:bCs/>
          <w:sz w:val="26"/>
          <w:szCs w:val="26"/>
        </w:rPr>
        <w:t>24 November</w:t>
      </w:r>
      <w:r w:rsidRPr="002A102E">
        <w:rPr>
          <w:rFonts w:ascii="Calibri" w:hAnsi="Calibri" w:cs="Calibri"/>
          <w:sz w:val="26"/>
          <w:szCs w:val="26"/>
        </w:rPr>
        <w:t xml:space="preserve">, to </w:t>
      </w:r>
      <w:r w:rsidRPr="00D11BCF">
        <w:rPr>
          <w:rStyle w:val="Hyperlink"/>
        </w:rPr>
        <w:t>applications+LEF@allysondavies-consultant.com</w:t>
      </w:r>
      <w:r w:rsidR="00D11BCF" w:rsidRPr="00D11BCF">
        <w:rPr>
          <w:rFonts w:ascii="Calibri" w:hAnsi="Calibri" w:cs="Calibri"/>
          <w:color w:val="000000" w:themeColor="text1"/>
          <w:sz w:val="26"/>
          <w:szCs w:val="26"/>
        </w:rPr>
        <w:t>.</w:t>
      </w:r>
      <w:r w:rsidR="00816BD4" w:rsidRPr="002A102E">
        <w:rPr>
          <w:rFonts w:ascii="Calibri" w:hAnsi="Calibri" w:cs="Calibri"/>
          <w:sz w:val="26"/>
          <w:szCs w:val="26"/>
        </w:rPr>
        <w:t xml:space="preserve"> </w:t>
      </w:r>
    </w:p>
    <w:p w14:paraId="38A7C064" w14:textId="1481EA27" w:rsidR="00F932B6" w:rsidRPr="009D3AE8" w:rsidRDefault="00F932B6" w:rsidP="00D11BCF">
      <w:pPr>
        <w:shd w:val="clear" w:color="auto" w:fill="FFFFFF"/>
        <w:outlineLvl w:val="2"/>
        <w:rPr>
          <w:rFonts w:ascii="Calibri" w:eastAsia="Times New Roman" w:hAnsi="Calibri" w:cs="Calibri"/>
          <w:b/>
          <w:bCs/>
          <w:color w:val="389ED2"/>
          <w:sz w:val="26"/>
          <w:szCs w:val="26"/>
          <w:lang w:eastAsia="en-GB"/>
        </w:rPr>
      </w:pPr>
      <w:r w:rsidRPr="009D3AE8">
        <w:rPr>
          <w:rFonts w:ascii="Calibri" w:eastAsia="Times New Roman" w:hAnsi="Calibri" w:cs="Calibri"/>
          <w:b/>
          <w:bCs/>
          <w:color w:val="389ED2"/>
          <w:sz w:val="26"/>
          <w:szCs w:val="26"/>
          <w:lang w:eastAsia="en-GB"/>
        </w:rPr>
        <w:t>Feedback</w:t>
      </w:r>
    </w:p>
    <w:p w14:paraId="4F62600C" w14:textId="1EA0FF80" w:rsidR="00F932B6" w:rsidRPr="002A102E" w:rsidRDefault="00F932B6" w:rsidP="00CD7FCF">
      <w:pPr>
        <w:pStyle w:val="NormalWeb"/>
        <w:rPr>
          <w:rFonts w:ascii="Calibri" w:hAnsi="Calibri" w:cs="Calibri"/>
          <w:color w:val="000000" w:themeColor="text1"/>
          <w:sz w:val="26"/>
          <w:szCs w:val="26"/>
        </w:rPr>
      </w:pPr>
      <w:r w:rsidRPr="002A102E">
        <w:rPr>
          <w:rFonts w:ascii="Calibri" w:hAnsi="Calibri" w:cs="Calibri"/>
          <w:color w:val="000000" w:themeColor="text1"/>
          <w:sz w:val="26"/>
          <w:szCs w:val="26"/>
        </w:rPr>
        <w:t xml:space="preserve">Feedback will be offered to people who are invited to the screening and panel interview stages. </w:t>
      </w:r>
    </w:p>
    <w:p w14:paraId="0618909E" w14:textId="5DD1C534" w:rsidR="006B39AB" w:rsidRPr="009D3AE8" w:rsidRDefault="00CD7FCF" w:rsidP="00D11BCF">
      <w:pPr>
        <w:shd w:val="clear" w:color="auto" w:fill="FFFFFF"/>
        <w:outlineLvl w:val="2"/>
        <w:rPr>
          <w:rFonts w:ascii="Calibri" w:eastAsia="Times New Roman" w:hAnsi="Calibri" w:cs="Calibri"/>
          <w:b/>
          <w:bCs/>
          <w:color w:val="389ED2"/>
          <w:sz w:val="26"/>
          <w:szCs w:val="26"/>
          <w:lang w:eastAsia="en-GB"/>
        </w:rPr>
      </w:pPr>
      <w:r w:rsidRPr="009D3AE8">
        <w:rPr>
          <w:rFonts w:ascii="Calibri" w:eastAsia="Times New Roman" w:hAnsi="Calibri" w:cs="Calibri"/>
          <w:b/>
          <w:bCs/>
          <w:color w:val="389ED2"/>
          <w:sz w:val="26"/>
          <w:szCs w:val="26"/>
          <w:lang w:eastAsia="en-GB"/>
        </w:rPr>
        <w:t xml:space="preserve">Data Protection </w:t>
      </w:r>
    </w:p>
    <w:p w14:paraId="5CDF8335" w14:textId="0B29CA0C" w:rsidR="007B1709" w:rsidRPr="003B44F2" w:rsidRDefault="00CD7FCF" w:rsidP="00D11BCF">
      <w:pPr>
        <w:pStyle w:val="NormalWeb"/>
        <w:spacing w:before="0" w:beforeAutospacing="0"/>
        <w:rPr>
          <w:rFonts w:ascii="Calibri" w:hAnsi="Calibri" w:cs="Calibri"/>
          <w:lang w:val="en-US"/>
        </w:rPr>
      </w:pPr>
      <w:r w:rsidRPr="00D11BCF">
        <w:rPr>
          <w:rFonts w:ascii="Calibri" w:hAnsi="Calibri" w:cs="Calibri"/>
          <w:color w:val="000000" w:themeColor="text1"/>
          <w:sz w:val="26"/>
          <w:szCs w:val="26"/>
        </w:rPr>
        <w:t>The</w:t>
      </w:r>
      <w:r w:rsidRPr="003B44F2">
        <w:rPr>
          <w:rFonts w:ascii="Calibri" w:hAnsi="Calibri" w:cs="Calibri"/>
          <w:sz w:val="26"/>
          <w:szCs w:val="26"/>
        </w:rPr>
        <w:t xml:space="preserve"> personal information that you provide will be used to process your application for employment with </w:t>
      </w:r>
      <w:r w:rsidR="004F00DF" w:rsidRPr="003B44F2">
        <w:rPr>
          <w:rFonts w:ascii="Calibri" w:hAnsi="Calibri" w:cs="Calibri"/>
          <w:sz w:val="26"/>
          <w:szCs w:val="26"/>
        </w:rPr>
        <w:t>t</w:t>
      </w:r>
      <w:r w:rsidR="006B39AB" w:rsidRPr="003B44F2">
        <w:rPr>
          <w:rFonts w:ascii="Calibri" w:hAnsi="Calibri" w:cs="Calibri"/>
          <w:sz w:val="26"/>
          <w:szCs w:val="26"/>
        </w:rPr>
        <w:t>he Legal Education Foundation</w:t>
      </w:r>
      <w:r w:rsidRPr="003B44F2">
        <w:rPr>
          <w:rFonts w:ascii="Calibri" w:hAnsi="Calibri" w:cs="Calibri"/>
          <w:sz w:val="26"/>
          <w:szCs w:val="26"/>
        </w:rPr>
        <w:t>. Personal information about unsuccessful candidates will be held securely for six months after the recruitment exercise has been completed;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sectPr w:rsidR="007B1709" w:rsidRPr="003B44F2" w:rsidSect="00FF5707">
      <w:footerReference w:type="default" r:id="rId25"/>
      <w:pgSz w:w="11906" w:h="16838"/>
      <w:pgMar w:top="1134"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F620" w14:textId="77777777" w:rsidR="00784E72" w:rsidRDefault="00784E72" w:rsidP="00FF5707">
      <w:r>
        <w:separator/>
      </w:r>
    </w:p>
  </w:endnote>
  <w:endnote w:type="continuationSeparator" w:id="0">
    <w:p w14:paraId="21A547AD" w14:textId="77777777" w:rsidR="00784E72" w:rsidRDefault="00784E72" w:rsidP="00FF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5793965"/>
      <w:docPartObj>
        <w:docPartGallery w:val="Page Numbers (Bottom of Page)"/>
        <w:docPartUnique/>
      </w:docPartObj>
    </w:sdtPr>
    <w:sdtContent>
      <w:p w14:paraId="5015B236" w14:textId="42D59373" w:rsidR="00FF5707" w:rsidRDefault="00FF5707" w:rsidP="003B4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21C87F" w14:textId="77777777" w:rsidR="00FF5707" w:rsidRDefault="00FF5707" w:rsidP="00FF5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6317713"/>
      <w:docPartObj>
        <w:docPartGallery w:val="Page Numbers (Bottom of Page)"/>
        <w:docPartUnique/>
      </w:docPartObj>
    </w:sdtPr>
    <w:sdtContent>
      <w:p w14:paraId="196C0F5C" w14:textId="6848A578" w:rsidR="00FF5707" w:rsidRDefault="00FF5707" w:rsidP="003B4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0A5503" w14:textId="77777777" w:rsidR="00FF5707" w:rsidRPr="003B44F2" w:rsidRDefault="00FF5707" w:rsidP="003B44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983521"/>
      <w:docPartObj>
        <w:docPartGallery w:val="Page Numbers (Bottom of Page)"/>
        <w:docPartUnique/>
      </w:docPartObj>
    </w:sdtPr>
    <w:sdtContent>
      <w:p w14:paraId="062C701F" w14:textId="77777777" w:rsidR="003B44F2" w:rsidRDefault="003B44F2" w:rsidP="003B4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D6086F" w14:textId="77777777" w:rsidR="003B44F2" w:rsidRPr="003B44F2" w:rsidRDefault="003B44F2" w:rsidP="003B44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A3FB" w14:textId="77777777" w:rsidR="00784E72" w:rsidRDefault="00784E72" w:rsidP="00FF5707">
      <w:r>
        <w:separator/>
      </w:r>
    </w:p>
  </w:footnote>
  <w:footnote w:type="continuationSeparator" w:id="0">
    <w:p w14:paraId="7040E9A7" w14:textId="77777777" w:rsidR="00784E72" w:rsidRDefault="00784E72" w:rsidP="00FF5707">
      <w:r>
        <w:continuationSeparator/>
      </w:r>
    </w:p>
  </w:footnote>
  <w:footnote w:id="1">
    <w:p w14:paraId="515E7D9A" w14:textId="0CCB7937" w:rsidR="00FF5707" w:rsidRDefault="00FF5707">
      <w:pPr>
        <w:pStyle w:val="FootnoteText"/>
      </w:pPr>
      <w:r>
        <w:rPr>
          <w:rStyle w:val="FootnoteReference"/>
        </w:rPr>
        <w:footnoteRef/>
      </w:r>
      <w:r>
        <w:t xml:space="preserve"> </w:t>
      </w:r>
      <w:r w:rsidR="00171CC1">
        <w:t>Benefits i</w:t>
      </w:r>
      <w:r>
        <w:t xml:space="preserve">nclude a 12% employer pension contribution </w:t>
      </w:r>
      <w:r w:rsidR="00476D4C">
        <w:t>(</w:t>
      </w:r>
      <w:r>
        <w:t>based on the employee contributing at least 4%</w:t>
      </w:r>
      <w:r w:rsidR="00476D4C">
        <w:t xml:space="preserve">) </w:t>
      </w:r>
      <w:r w:rsidR="00171CC1">
        <w:br/>
        <w:t xml:space="preserve">   </w:t>
      </w:r>
      <w:r>
        <w:t>and healthcare schemes</w:t>
      </w:r>
    </w:p>
  </w:footnote>
</w:footnotes>
</file>

<file path=word/intelligence2.xml><?xml version="1.0" encoding="utf-8"?>
<int2:intelligence xmlns:int2="http://schemas.microsoft.com/office/intelligence/2020/intelligence" xmlns:oel="http://schemas.microsoft.com/office/2019/extlst">
  <int2:observations>
    <int2:textHash int2:hashCode="kByidkXaRxGvMx" int2:id="WsQV9Tb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54A4"/>
    <w:multiLevelType w:val="hybridMultilevel"/>
    <w:tmpl w:val="B7E8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04F7A"/>
    <w:multiLevelType w:val="hybridMultilevel"/>
    <w:tmpl w:val="9990A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C4E1B"/>
    <w:multiLevelType w:val="hybridMultilevel"/>
    <w:tmpl w:val="5DE0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747A3"/>
    <w:multiLevelType w:val="hybridMultilevel"/>
    <w:tmpl w:val="423459DA"/>
    <w:lvl w:ilvl="0" w:tplc="CB1A1D7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8A679C"/>
    <w:multiLevelType w:val="multilevel"/>
    <w:tmpl w:val="415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65A10"/>
    <w:multiLevelType w:val="hybridMultilevel"/>
    <w:tmpl w:val="E412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30B1A"/>
    <w:multiLevelType w:val="hybridMultilevel"/>
    <w:tmpl w:val="36E2D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367642"/>
    <w:multiLevelType w:val="hybridMultilevel"/>
    <w:tmpl w:val="0FAC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571F7"/>
    <w:multiLevelType w:val="multilevel"/>
    <w:tmpl w:val="B87E455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3BB13AA9"/>
    <w:multiLevelType w:val="hybridMultilevel"/>
    <w:tmpl w:val="694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E4C17"/>
    <w:multiLevelType w:val="hybridMultilevel"/>
    <w:tmpl w:val="C3D09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4614A5"/>
    <w:multiLevelType w:val="hybridMultilevel"/>
    <w:tmpl w:val="48F41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051265"/>
    <w:multiLevelType w:val="hybridMultilevel"/>
    <w:tmpl w:val="E6F4DC84"/>
    <w:lvl w:ilvl="0" w:tplc="25DA5F86">
      <w:start w:val="7"/>
      <w:numFmt w:val="decimal"/>
      <w:lvlText w:val="%1"/>
      <w:lvlJc w:val="left"/>
      <w:pPr>
        <w:tabs>
          <w:tab w:val="num" w:pos="360"/>
        </w:tabs>
        <w:ind w:left="360" w:hanging="360"/>
      </w:pPr>
    </w:lvl>
    <w:lvl w:ilvl="1" w:tplc="B7AC5330">
      <w:start w:val="1"/>
      <w:numFmt w:val="lowerRoman"/>
      <w:lvlText w:val="(%2)"/>
      <w:lvlJc w:val="left"/>
      <w:pPr>
        <w:tabs>
          <w:tab w:val="num" w:pos="1440"/>
        </w:tabs>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BF25095"/>
    <w:multiLevelType w:val="hybridMultilevel"/>
    <w:tmpl w:val="3D043C24"/>
    <w:lvl w:ilvl="0" w:tplc="CB1A1D7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51F05"/>
    <w:multiLevelType w:val="hybridMultilevel"/>
    <w:tmpl w:val="A02A19F6"/>
    <w:lvl w:ilvl="0" w:tplc="CB1A1D7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742978"/>
    <w:multiLevelType w:val="hybridMultilevel"/>
    <w:tmpl w:val="1504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46035D"/>
    <w:multiLevelType w:val="hybridMultilevel"/>
    <w:tmpl w:val="59709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764781"/>
    <w:multiLevelType w:val="hybridMultilevel"/>
    <w:tmpl w:val="C26C3A52"/>
    <w:lvl w:ilvl="0" w:tplc="CB1A1D7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16EB2"/>
    <w:multiLevelType w:val="hybridMultilevel"/>
    <w:tmpl w:val="F59A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742DD9"/>
    <w:multiLevelType w:val="multilevel"/>
    <w:tmpl w:val="130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5987093">
    <w:abstractNumId w:val="8"/>
  </w:num>
  <w:num w:numId="2" w16cid:durableId="1421222623">
    <w:abstractNumId w:val="4"/>
  </w:num>
  <w:num w:numId="3" w16cid:durableId="1314725164">
    <w:abstractNumId w:val="3"/>
  </w:num>
  <w:num w:numId="4" w16cid:durableId="1791045045">
    <w:abstractNumId w:val="6"/>
  </w:num>
  <w:num w:numId="5" w16cid:durableId="65882790">
    <w:abstractNumId w:val="7"/>
  </w:num>
  <w:num w:numId="6" w16cid:durableId="271203623">
    <w:abstractNumId w:val="16"/>
  </w:num>
  <w:num w:numId="7" w16cid:durableId="1769810971">
    <w:abstractNumId w:val="13"/>
  </w:num>
  <w:num w:numId="8" w16cid:durableId="1663966961">
    <w:abstractNumId w:val="14"/>
  </w:num>
  <w:num w:numId="9" w16cid:durableId="1145439985">
    <w:abstractNumId w:val="1"/>
  </w:num>
  <w:num w:numId="10" w16cid:durableId="1650135433">
    <w:abstractNumId w:val="17"/>
  </w:num>
  <w:num w:numId="11" w16cid:durableId="850291740">
    <w:abstractNumId w:val="11"/>
  </w:num>
  <w:num w:numId="12" w16cid:durableId="285892453">
    <w:abstractNumId w:val="9"/>
  </w:num>
  <w:num w:numId="13" w16cid:durableId="1215313792">
    <w:abstractNumId w:val="10"/>
  </w:num>
  <w:num w:numId="14" w16cid:durableId="3238606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0745596">
    <w:abstractNumId w:val="19"/>
  </w:num>
  <w:num w:numId="16" w16cid:durableId="1999578070">
    <w:abstractNumId w:val="2"/>
  </w:num>
  <w:num w:numId="17" w16cid:durableId="641272354">
    <w:abstractNumId w:val="18"/>
  </w:num>
  <w:num w:numId="18" w16cid:durableId="482964448">
    <w:abstractNumId w:val="5"/>
  </w:num>
  <w:num w:numId="19" w16cid:durableId="1020738085">
    <w:abstractNumId w:val="15"/>
  </w:num>
  <w:num w:numId="20" w16cid:durableId="64960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AA"/>
    <w:rsid w:val="00001DA9"/>
    <w:rsid w:val="00002A2E"/>
    <w:rsid w:val="0000494D"/>
    <w:rsid w:val="00004AF3"/>
    <w:rsid w:val="00005773"/>
    <w:rsid w:val="00006451"/>
    <w:rsid w:val="00011FD4"/>
    <w:rsid w:val="0001663F"/>
    <w:rsid w:val="000328A0"/>
    <w:rsid w:val="00036D8D"/>
    <w:rsid w:val="000448E3"/>
    <w:rsid w:val="00054301"/>
    <w:rsid w:val="000574B7"/>
    <w:rsid w:val="00060742"/>
    <w:rsid w:val="000A49AF"/>
    <w:rsid w:val="000B46B7"/>
    <w:rsid w:val="000C2119"/>
    <w:rsid w:val="000D0BD9"/>
    <w:rsid w:val="000D67AF"/>
    <w:rsid w:val="000E77CC"/>
    <w:rsid w:val="00101FC8"/>
    <w:rsid w:val="00106A9E"/>
    <w:rsid w:val="00107D21"/>
    <w:rsid w:val="00127CFA"/>
    <w:rsid w:val="00130C21"/>
    <w:rsid w:val="00145C40"/>
    <w:rsid w:val="001474C5"/>
    <w:rsid w:val="00171CC1"/>
    <w:rsid w:val="00176992"/>
    <w:rsid w:val="00182D74"/>
    <w:rsid w:val="001930D9"/>
    <w:rsid w:val="001A4A3B"/>
    <w:rsid w:val="001B2089"/>
    <w:rsid w:val="001D5002"/>
    <w:rsid w:val="001E7385"/>
    <w:rsid w:val="001F1815"/>
    <w:rsid w:val="001F230B"/>
    <w:rsid w:val="0020122A"/>
    <w:rsid w:val="00201377"/>
    <w:rsid w:val="00212804"/>
    <w:rsid w:val="00212917"/>
    <w:rsid w:val="00213EA9"/>
    <w:rsid w:val="00221AFE"/>
    <w:rsid w:val="002226A6"/>
    <w:rsid w:val="0023529A"/>
    <w:rsid w:val="00241E2B"/>
    <w:rsid w:val="002432FF"/>
    <w:rsid w:val="002546A4"/>
    <w:rsid w:val="00270EC2"/>
    <w:rsid w:val="0027148A"/>
    <w:rsid w:val="00284719"/>
    <w:rsid w:val="00287FB4"/>
    <w:rsid w:val="00297D58"/>
    <w:rsid w:val="002A102E"/>
    <w:rsid w:val="002C2A29"/>
    <w:rsid w:val="002D5E97"/>
    <w:rsid w:val="002D77AA"/>
    <w:rsid w:val="002E528F"/>
    <w:rsid w:val="002F1114"/>
    <w:rsid w:val="002F6B90"/>
    <w:rsid w:val="00300107"/>
    <w:rsid w:val="00302CDB"/>
    <w:rsid w:val="00305D1A"/>
    <w:rsid w:val="00325594"/>
    <w:rsid w:val="00326736"/>
    <w:rsid w:val="003363D0"/>
    <w:rsid w:val="00352573"/>
    <w:rsid w:val="003549F8"/>
    <w:rsid w:val="003553FE"/>
    <w:rsid w:val="00373A83"/>
    <w:rsid w:val="00376648"/>
    <w:rsid w:val="00387B9D"/>
    <w:rsid w:val="00393763"/>
    <w:rsid w:val="003A517E"/>
    <w:rsid w:val="003B182B"/>
    <w:rsid w:val="003B1ABB"/>
    <w:rsid w:val="003B44F2"/>
    <w:rsid w:val="003C617A"/>
    <w:rsid w:val="003C6BC5"/>
    <w:rsid w:val="003D622C"/>
    <w:rsid w:val="003F4A4C"/>
    <w:rsid w:val="003F6FB3"/>
    <w:rsid w:val="00413413"/>
    <w:rsid w:val="004148A5"/>
    <w:rsid w:val="00416000"/>
    <w:rsid w:val="00417691"/>
    <w:rsid w:val="00417ECA"/>
    <w:rsid w:val="00440F13"/>
    <w:rsid w:val="00446901"/>
    <w:rsid w:val="00453AFE"/>
    <w:rsid w:val="00453CA7"/>
    <w:rsid w:val="0046069B"/>
    <w:rsid w:val="00463207"/>
    <w:rsid w:val="0047203A"/>
    <w:rsid w:val="00476D4C"/>
    <w:rsid w:val="004836F5"/>
    <w:rsid w:val="00487748"/>
    <w:rsid w:val="00491E5C"/>
    <w:rsid w:val="004A0FD8"/>
    <w:rsid w:val="004A349A"/>
    <w:rsid w:val="004A7E08"/>
    <w:rsid w:val="004B433A"/>
    <w:rsid w:val="004B4825"/>
    <w:rsid w:val="004E2240"/>
    <w:rsid w:val="004E741B"/>
    <w:rsid w:val="004F00DF"/>
    <w:rsid w:val="004F3B55"/>
    <w:rsid w:val="004F75E9"/>
    <w:rsid w:val="005008B1"/>
    <w:rsid w:val="00507DEA"/>
    <w:rsid w:val="0051661C"/>
    <w:rsid w:val="005221AA"/>
    <w:rsid w:val="00530884"/>
    <w:rsid w:val="00534C63"/>
    <w:rsid w:val="00537E63"/>
    <w:rsid w:val="00543578"/>
    <w:rsid w:val="005464CB"/>
    <w:rsid w:val="0055755D"/>
    <w:rsid w:val="00561E85"/>
    <w:rsid w:val="00566AC8"/>
    <w:rsid w:val="00575957"/>
    <w:rsid w:val="00595F2C"/>
    <w:rsid w:val="005A18E8"/>
    <w:rsid w:val="005B5B67"/>
    <w:rsid w:val="005C7932"/>
    <w:rsid w:val="006054D5"/>
    <w:rsid w:val="00611B73"/>
    <w:rsid w:val="00612306"/>
    <w:rsid w:val="006155E3"/>
    <w:rsid w:val="0062072A"/>
    <w:rsid w:val="00624677"/>
    <w:rsid w:val="00624ECD"/>
    <w:rsid w:val="00645EA7"/>
    <w:rsid w:val="00651B0D"/>
    <w:rsid w:val="0067625D"/>
    <w:rsid w:val="00681C4C"/>
    <w:rsid w:val="00684E93"/>
    <w:rsid w:val="00686A20"/>
    <w:rsid w:val="00691F8A"/>
    <w:rsid w:val="00692EDE"/>
    <w:rsid w:val="006A521F"/>
    <w:rsid w:val="006B3362"/>
    <w:rsid w:val="006B39AB"/>
    <w:rsid w:val="006B732D"/>
    <w:rsid w:val="006C2C13"/>
    <w:rsid w:val="006C77B7"/>
    <w:rsid w:val="006D5F34"/>
    <w:rsid w:val="006F0517"/>
    <w:rsid w:val="006F407C"/>
    <w:rsid w:val="0070606F"/>
    <w:rsid w:val="0071300F"/>
    <w:rsid w:val="00715789"/>
    <w:rsid w:val="00723478"/>
    <w:rsid w:val="00737CAB"/>
    <w:rsid w:val="00740B1B"/>
    <w:rsid w:val="00744F49"/>
    <w:rsid w:val="007568AF"/>
    <w:rsid w:val="00761928"/>
    <w:rsid w:val="00761B24"/>
    <w:rsid w:val="00775AF1"/>
    <w:rsid w:val="00784E72"/>
    <w:rsid w:val="00785B82"/>
    <w:rsid w:val="00792E70"/>
    <w:rsid w:val="0079736A"/>
    <w:rsid w:val="007B1709"/>
    <w:rsid w:val="007B53AE"/>
    <w:rsid w:val="007B5DDA"/>
    <w:rsid w:val="007C476A"/>
    <w:rsid w:val="007D4148"/>
    <w:rsid w:val="007E7104"/>
    <w:rsid w:val="007F0DD1"/>
    <w:rsid w:val="007F7892"/>
    <w:rsid w:val="008025C4"/>
    <w:rsid w:val="00803331"/>
    <w:rsid w:val="008074B0"/>
    <w:rsid w:val="00814DAF"/>
    <w:rsid w:val="00814DBC"/>
    <w:rsid w:val="00816BD4"/>
    <w:rsid w:val="00820A81"/>
    <w:rsid w:val="00822815"/>
    <w:rsid w:val="00824FD3"/>
    <w:rsid w:val="0085270F"/>
    <w:rsid w:val="00852897"/>
    <w:rsid w:val="00856393"/>
    <w:rsid w:val="00857A12"/>
    <w:rsid w:val="00864433"/>
    <w:rsid w:val="008714F3"/>
    <w:rsid w:val="00874044"/>
    <w:rsid w:val="00880713"/>
    <w:rsid w:val="008875ED"/>
    <w:rsid w:val="008909D8"/>
    <w:rsid w:val="00897DC4"/>
    <w:rsid w:val="008B5778"/>
    <w:rsid w:val="008B5E9A"/>
    <w:rsid w:val="008E7499"/>
    <w:rsid w:val="008F7B23"/>
    <w:rsid w:val="00906010"/>
    <w:rsid w:val="009100EE"/>
    <w:rsid w:val="0091231D"/>
    <w:rsid w:val="009338F9"/>
    <w:rsid w:val="00935553"/>
    <w:rsid w:val="009371FB"/>
    <w:rsid w:val="0094647F"/>
    <w:rsid w:val="00960021"/>
    <w:rsid w:val="00963BBA"/>
    <w:rsid w:val="00994B03"/>
    <w:rsid w:val="009A762A"/>
    <w:rsid w:val="009D2272"/>
    <w:rsid w:val="009D3AE8"/>
    <w:rsid w:val="009E1D4A"/>
    <w:rsid w:val="009E4386"/>
    <w:rsid w:val="009F3477"/>
    <w:rsid w:val="00A13A29"/>
    <w:rsid w:val="00A16055"/>
    <w:rsid w:val="00A438CD"/>
    <w:rsid w:val="00A44200"/>
    <w:rsid w:val="00A461E1"/>
    <w:rsid w:val="00A50F44"/>
    <w:rsid w:val="00A70F57"/>
    <w:rsid w:val="00A922F0"/>
    <w:rsid w:val="00AA492F"/>
    <w:rsid w:val="00AB25C9"/>
    <w:rsid w:val="00AC0E40"/>
    <w:rsid w:val="00AD2443"/>
    <w:rsid w:val="00AD3EA5"/>
    <w:rsid w:val="00AE12CB"/>
    <w:rsid w:val="00AF1793"/>
    <w:rsid w:val="00B02FE3"/>
    <w:rsid w:val="00B11AD6"/>
    <w:rsid w:val="00B15ACA"/>
    <w:rsid w:val="00B266AB"/>
    <w:rsid w:val="00B30EED"/>
    <w:rsid w:val="00B32B49"/>
    <w:rsid w:val="00B37E00"/>
    <w:rsid w:val="00B6322F"/>
    <w:rsid w:val="00B73256"/>
    <w:rsid w:val="00B74A75"/>
    <w:rsid w:val="00B7776F"/>
    <w:rsid w:val="00B828A6"/>
    <w:rsid w:val="00B95FDF"/>
    <w:rsid w:val="00BA3E69"/>
    <w:rsid w:val="00BA5B39"/>
    <w:rsid w:val="00BA7ABC"/>
    <w:rsid w:val="00BC078A"/>
    <w:rsid w:val="00BC7371"/>
    <w:rsid w:val="00BD36AE"/>
    <w:rsid w:val="00BD4C7B"/>
    <w:rsid w:val="00BE7B88"/>
    <w:rsid w:val="00C02D46"/>
    <w:rsid w:val="00C17278"/>
    <w:rsid w:val="00C23F9C"/>
    <w:rsid w:val="00C37147"/>
    <w:rsid w:val="00C4117F"/>
    <w:rsid w:val="00C425BB"/>
    <w:rsid w:val="00C567C3"/>
    <w:rsid w:val="00C76A0F"/>
    <w:rsid w:val="00C866BD"/>
    <w:rsid w:val="00C90741"/>
    <w:rsid w:val="00C959EC"/>
    <w:rsid w:val="00CB2BF5"/>
    <w:rsid w:val="00CB3F62"/>
    <w:rsid w:val="00CD7509"/>
    <w:rsid w:val="00CD7FCF"/>
    <w:rsid w:val="00CE1773"/>
    <w:rsid w:val="00CE2B76"/>
    <w:rsid w:val="00D07B8A"/>
    <w:rsid w:val="00D11BCF"/>
    <w:rsid w:val="00D20CC0"/>
    <w:rsid w:val="00D37B4D"/>
    <w:rsid w:val="00D41221"/>
    <w:rsid w:val="00D414CB"/>
    <w:rsid w:val="00D50821"/>
    <w:rsid w:val="00D61C0F"/>
    <w:rsid w:val="00D6408E"/>
    <w:rsid w:val="00D761DD"/>
    <w:rsid w:val="00D76A79"/>
    <w:rsid w:val="00D905D7"/>
    <w:rsid w:val="00D92F6E"/>
    <w:rsid w:val="00DB29ED"/>
    <w:rsid w:val="00DB4F6C"/>
    <w:rsid w:val="00DC2481"/>
    <w:rsid w:val="00DC2E2D"/>
    <w:rsid w:val="00DC7A0D"/>
    <w:rsid w:val="00DD1A5A"/>
    <w:rsid w:val="00DD30D3"/>
    <w:rsid w:val="00DD5DED"/>
    <w:rsid w:val="00DE0613"/>
    <w:rsid w:val="00DE6C39"/>
    <w:rsid w:val="00E10238"/>
    <w:rsid w:val="00E24FBC"/>
    <w:rsid w:val="00E25AC1"/>
    <w:rsid w:val="00E31AE8"/>
    <w:rsid w:val="00E31C51"/>
    <w:rsid w:val="00E4042E"/>
    <w:rsid w:val="00E52FD2"/>
    <w:rsid w:val="00E8750D"/>
    <w:rsid w:val="00E94CED"/>
    <w:rsid w:val="00EA55C2"/>
    <w:rsid w:val="00EB60FE"/>
    <w:rsid w:val="00ED18DA"/>
    <w:rsid w:val="00ED1BF9"/>
    <w:rsid w:val="00EE1A48"/>
    <w:rsid w:val="00EE51B0"/>
    <w:rsid w:val="00EF3127"/>
    <w:rsid w:val="00F0458C"/>
    <w:rsid w:val="00F14438"/>
    <w:rsid w:val="00F14B1D"/>
    <w:rsid w:val="00F25A3B"/>
    <w:rsid w:val="00F37E28"/>
    <w:rsid w:val="00F63D84"/>
    <w:rsid w:val="00F9182A"/>
    <w:rsid w:val="00F932B6"/>
    <w:rsid w:val="00F95827"/>
    <w:rsid w:val="00FB158B"/>
    <w:rsid w:val="00FD06E4"/>
    <w:rsid w:val="00FE7AAE"/>
    <w:rsid w:val="00FF0BB8"/>
    <w:rsid w:val="00FF39C2"/>
    <w:rsid w:val="00FF5707"/>
    <w:rsid w:val="01674CA4"/>
    <w:rsid w:val="025B0E9C"/>
    <w:rsid w:val="04105646"/>
    <w:rsid w:val="0991391F"/>
    <w:rsid w:val="0A9D154A"/>
    <w:rsid w:val="0B8B4653"/>
    <w:rsid w:val="0C17F8F1"/>
    <w:rsid w:val="0C819455"/>
    <w:rsid w:val="0D3A8725"/>
    <w:rsid w:val="0D6B786F"/>
    <w:rsid w:val="0DABB960"/>
    <w:rsid w:val="0F045473"/>
    <w:rsid w:val="0F0748D0"/>
    <w:rsid w:val="10145473"/>
    <w:rsid w:val="11636F80"/>
    <w:rsid w:val="124E36C3"/>
    <w:rsid w:val="13715C2A"/>
    <w:rsid w:val="149AECB4"/>
    <w:rsid w:val="15B10F9A"/>
    <w:rsid w:val="18C535FA"/>
    <w:rsid w:val="19B82696"/>
    <w:rsid w:val="1A4E61AF"/>
    <w:rsid w:val="1B1031CC"/>
    <w:rsid w:val="1D4D69F7"/>
    <w:rsid w:val="25C86BDF"/>
    <w:rsid w:val="2603B963"/>
    <w:rsid w:val="267F7F8A"/>
    <w:rsid w:val="281B4FEB"/>
    <w:rsid w:val="283D9E5B"/>
    <w:rsid w:val="2C200F12"/>
    <w:rsid w:val="2E036618"/>
    <w:rsid w:val="2EAC90F3"/>
    <w:rsid w:val="30817DA2"/>
    <w:rsid w:val="327F9065"/>
    <w:rsid w:val="367ED2DF"/>
    <w:rsid w:val="3A028C4A"/>
    <w:rsid w:val="3AA99D04"/>
    <w:rsid w:val="42EBE2CB"/>
    <w:rsid w:val="4354F309"/>
    <w:rsid w:val="466E374D"/>
    <w:rsid w:val="4B2D1239"/>
    <w:rsid w:val="4D1AE164"/>
    <w:rsid w:val="4EF17754"/>
    <w:rsid w:val="4FA4AE6A"/>
    <w:rsid w:val="52162C7D"/>
    <w:rsid w:val="53B73625"/>
    <w:rsid w:val="54DB5099"/>
    <w:rsid w:val="561BD5B8"/>
    <w:rsid w:val="56D2FE81"/>
    <w:rsid w:val="5C68FB9D"/>
    <w:rsid w:val="5D105B65"/>
    <w:rsid w:val="5D74CD2D"/>
    <w:rsid w:val="5E5F3C01"/>
    <w:rsid w:val="604C730B"/>
    <w:rsid w:val="62CDFD4E"/>
    <w:rsid w:val="63415380"/>
    <w:rsid w:val="67DCE53E"/>
    <w:rsid w:val="68B0DE59"/>
    <w:rsid w:val="6A85543E"/>
    <w:rsid w:val="6EA47DAF"/>
    <w:rsid w:val="6F1DDF26"/>
    <w:rsid w:val="70B3765E"/>
    <w:rsid w:val="7FE16E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4D5C"/>
  <w15:chartTrackingRefBased/>
  <w15:docId w15:val="{56A01BCD-97BB-4492-B247-E7AA3B73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B6"/>
  </w:style>
  <w:style w:type="paragraph" w:styleId="Heading2">
    <w:name w:val="heading 2"/>
    <w:basedOn w:val="Normal"/>
    <w:next w:val="Normal"/>
    <w:link w:val="Heading2Char"/>
    <w:unhideWhenUsed/>
    <w:qFormat/>
    <w:rsid w:val="003F6FB3"/>
    <w:pPr>
      <w:shd w:val="clear" w:color="auto" w:fill="FFFFFF"/>
      <w:spacing w:before="300" w:after="150"/>
      <w:jc w:val="center"/>
      <w:outlineLvl w:val="1"/>
    </w:pPr>
    <w:rPr>
      <w:rFonts w:ascii="Calibri" w:eastAsia="Times New Roman" w:hAnsi="Calibri" w:cs="Calibri"/>
      <w:b/>
      <w:color w:val="389ED2"/>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227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9D2272"/>
  </w:style>
  <w:style w:type="character" w:customStyle="1" w:styleId="normaltextrun">
    <w:name w:val="normaltextrun"/>
    <w:basedOn w:val="DefaultParagraphFont"/>
    <w:rsid w:val="009D2272"/>
  </w:style>
  <w:style w:type="character" w:customStyle="1" w:styleId="tabchar">
    <w:name w:val="tabchar"/>
    <w:basedOn w:val="DefaultParagraphFont"/>
    <w:rsid w:val="009D2272"/>
  </w:style>
  <w:style w:type="paragraph" w:styleId="ListParagraph">
    <w:name w:val="List Paragraph"/>
    <w:basedOn w:val="Normal"/>
    <w:uiPriority w:val="34"/>
    <w:qFormat/>
    <w:rsid w:val="00EE51B0"/>
    <w:pPr>
      <w:ind w:left="720"/>
      <w:contextualSpacing/>
    </w:pPr>
  </w:style>
  <w:style w:type="character" w:styleId="CommentReference">
    <w:name w:val="annotation reference"/>
    <w:basedOn w:val="DefaultParagraphFont"/>
    <w:uiPriority w:val="99"/>
    <w:semiHidden/>
    <w:unhideWhenUsed/>
    <w:rsid w:val="00E8750D"/>
    <w:rPr>
      <w:sz w:val="16"/>
      <w:szCs w:val="16"/>
    </w:rPr>
  </w:style>
  <w:style w:type="paragraph" w:styleId="CommentText">
    <w:name w:val="annotation text"/>
    <w:basedOn w:val="Normal"/>
    <w:link w:val="CommentTextChar"/>
    <w:uiPriority w:val="99"/>
    <w:unhideWhenUsed/>
    <w:rsid w:val="00E8750D"/>
    <w:rPr>
      <w:sz w:val="20"/>
      <w:szCs w:val="20"/>
    </w:rPr>
  </w:style>
  <w:style w:type="character" w:customStyle="1" w:styleId="CommentTextChar">
    <w:name w:val="Comment Text Char"/>
    <w:basedOn w:val="DefaultParagraphFont"/>
    <w:link w:val="CommentText"/>
    <w:uiPriority w:val="99"/>
    <w:rsid w:val="00E8750D"/>
    <w:rPr>
      <w:sz w:val="20"/>
      <w:szCs w:val="20"/>
    </w:rPr>
  </w:style>
  <w:style w:type="paragraph" w:styleId="CommentSubject">
    <w:name w:val="annotation subject"/>
    <w:basedOn w:val="CommentText"/>
    <w:next w:val="CommentText"/>
    <w:link w:val="CommentSubjectChar"/>
    <w:uiPriority w:val="99"/>
    <w:semiHidden/>
    <w:unhideWhenUsed/>
    <w:rsid w:val="00E8750D"/>
    <w:rPr>
      <w:b/>
      <w:bCs/>
    </w:rPr>
  </w:style>
  <w:style w:type="character" w:customStyle="1" w:styleId="CommentSubjectChar">
    <w:name w:val="Comment Subject Char"/>
    <w:basedOn w:val="CommentTextChar"/>
    <w:link w:val="CommentSubject"/>
    <w:uiPriority w:val="99"/>
    <w:semiHidden/>
    <w:rsid w:val="00E8750D"/>
    <w:rPr>
      <w:b/>
      <w:bCs/>
      <w:sz w:val="20"/>
      <w:szCs w:val="20"/>
    </w:rPr>
  </w:style>
  <w:style w:type="paragraph" w:customStyle="1" w:styleId="Default">
    <w:name w:val="Default"/>
    <w:rsid w:val="009338F9"/>
    <w:pPr>
      <w:autoSpaceDE w:val="0"/>
      <w:autoSpaceDN w:val="0"/>
      <w:adjustRightInd w:val="0"/>
    </w:pPr>
    <w:rPr>
      <w:rFonts w:ascii="Calibri" w:hAnsi="Calibri" w:cs="Calibri"/>
      <w:color w:val="000000"/>
      <w:sz w:val="24"/>
      <w:szCs w:val="24"/>
    </w:rPr>
  </w:style>
  <w:style w:type="paragraph" w:customStyle="1" w:styleId="pf0">
    <w:name w:val="pf0"/>
    <w:basedOn w:val="Normal"/>
    <w:rsid w:val="0085270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85270F"/>
    <w:rPr>
      <w:rFonts w:ascii="Segoe UI" w:hAnsi="Segoe UI" w:cs="Segoe UI" w:hint="default"/>
      <w:sz w:val="18"/>
      <w:szCs w:val="18"/>
    </w:rPr>
  </w:style>
  <w:style w:type="character" w:styleId="Hyperlink">
    <w:name w:val="Hyperlink"/>
    <w:uiPriority w:val="99"/>
    <w:unhideWhenUsed/>
    <w:rsid w:val="002A102E"/>
    <w:rPr>
      <w:rFonts w:ascii="Calibri" w:hAnsi="Calibri" w:cs="Calibri"/>
      <w:color w:val="000000" w:themeColor="text1"/>
      <w:sz w:val="26"/>
      <w:szCs w:val="30"/>
      <w:u w:val="dotted" w:color="389ED2"/>
    </w:rPr>
  </w:style>
  <w:style w:type="paragraph" w:customStyle="1" w:styleId="Body">
    <w:name w:val="Body"/>
    <w:rsid w:val="00816BD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eading2Char">
    <w:name w:val="Heading 2 Char"/>
    <w:basedOn w:val="DefaultParagraphFont"/>
    <w:link w:val="Heading2"/>
    <w:rsid w:val="003F6FB3"/>
    <w:rPr>
      <w:rFonts w:ascii="Calibri" w:eastAsia="Times New Roman" w:hAnsi="Calibri" w:cs="Calibri"/>
      <w:b/>
      <w:color w:val="389ED2"/>
      <w:sz w:val="40"/>
      <w:szCs w:val="40"/>
      <w:shd w:val="clear" w:color="auto" w:fill="FFFFFF"/>
      <w:lang w:eastAsia="en-GB"/>
    </w:rPr>
  </w:style>
  <w:style w:type="paragraph" w:styleId="NormalWeb">
    <w:name w:val="Normal (Web)"/>
    <w:basedOn w:val="Normal"/>
    <w:uiPriority w:val="99"/>
    <w:unhideWhenUsed/>
    <w:rsid w:val="009100EE"/>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100EE"/>
    <w:rPr>
      <w:color w:val="605E5C"/>
      <w:shd w:val="clear" w:color="auto" w:fill="E1DFDD"/>
    </w:rPr>
  </w:style>
  <w:style w:type="character" w:styleId="FollowedHyperlink">
    <w:name w:val="FollowedHyperlink"/>
    <w:basedOn w:val="DefaultParagraphFont"/>
    <w:uiPriority w:val="99"/>
    <w:semiHidden/>
    <w:unhideWhenUsed/>
    <w:rsid w:val="009100EE"/>
    <w:rPr>
      <w:color w:val="954F72" w:themeColor="followedHyperlink"/>
      <w:u w:val="single"/>
    </w:rPr>
  </w:style>
  <w:style w:type="table" w:styleId="TableGrid">
    <w:name w:val="Table Grid"/>
    <w:basedOn w:val="TableNormal"/>
    <w:uiPriority w:val="39"/>
    <w:rsid w:val="00F14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41B"/>
  </w:style>
  <w:style w:type="paragraph" w:styleId="FootnoteText">
    <w:name w:val="footnote text"/>
    <w:basedOn w:val="Normal"/>
    <w:link w:val="FootnoteTextChar"/>
    <w:uiPriority w:val="99"/>
    <w:semiHidden/>
    <w:unhideWhenUsed/>
    <w:rsid w:val="00FF5707"/>
    <w:rPr>
      <w:sz w:val="20"/>
      <w:szCs w:val="20"/>
    </w:rPr>
  </w:style>
  <w:style w:type="character" w:customStyle="1" w:styleId="FootnoteTextChar">
    <w:name w:val="Footnote Text Char"/>
    <w:basedOn w:val="DefaultParagraphFont"/>
    <w:link w:val="FootnoteText"/>
    <w:uiPriority w:val="99"/>
    <w:semiHidden/>
    <w:rsid w:val="00FF5707"/>
    <w:rPr>
      <w:sz w:val="20"/>
      <w:szCs w:val="20"/>
    </w:rPr>
  </w:style>
  <w:style w:type="character" w:styleId="FootnoteReference">
    <w:name w:val="footnote reference"/>
    <w:basedOn w:val="DefaultParagraphFont"/>
    <w:uiPriority w:val="99"/>
    <w:semiHidden/>
    <w:unhideWhenUsed/>
    <w:rsid w:val="00FF5707"/>
    <w:rPr>
      <w:vertAlign w:val="superscript"/>
    </w:rPr>
  </w:style>
  <w:style w:type="paragraph" w:styleId="Footer">
    <w:name w:val="footer"/>
    <w:basedOn w:val="Normal"/>
    <w:link w:val="FooterChar"/>
    <w:uiPriority w:val="99"/>
    <w:unhideWhenUsed/>
    <w:rsid w:val="00FF5707"/>
    <w:pPr>
      <w:tabs>
        <w:tab w:val="center" w:pos="4513"/>
        <w:tab w:val="right" w:pos="9026"/>
      </w:tabs>
    </w:pPr>
  </w:style>
  <w:style w:type="character" w:customStyle="1" w:styleId="FooterChar">
    <w:name w:val="Footer Char"/>
    <w:basedOn w:val="DefaultParagraphFont"/>
    <w:link w:val="Footer"/>
    <w:uiPriority w:val="99"/>
    <w:rsid w:val="00FF5707"/>
  </w:style>
  <w:style w:type="character" w:styleId="PageNumber">
    <w:name w:val="page number"/>
    <w:basedOn w:val="DefaultParagraphFont"/>
    <w:uiPriority w:val="99"/>
    <w:semiHidden/>
    <w:unhideWhenUsed/>
    <w:rsid w:val="00FF5707"/>
  </w:style>
  <w:style w:type="paragraph" w:styleId="Header">
    <w:name w:val="header"/>
    <w:basedOn w:val="Normal"/>
    <w:link w:val="HeaderChar"/>
    <w:uiPriority w:val="99"/>
    <w:unhideWhenUsed/>
    <w:rsid w:val="003B44F2"/>
    <w:pPr>
      <w:tabs>
        <w:tab w:val="center" w:pos="4513"/>
        <w:tab w:val="right" w:pos="9026"/>
      </w:tabs>
    </w:pPr>
  </w:style>
  <w:style w:type="character" w:customStyle="1" w:styleId="HeaderChar">
    <w:name w:val="Header Char"/>
    <w:basedOn w:val="DefaultParagraphFont"/>
    <w:link w:val="Header"/>
    <w:uiPriority w:val="99"/>
    <w:rsid w:val="003B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8124">
      <w:bodyDiv w:val="1"/>
      <w:marLeft w:val="0"/>
      <w:marRight w:val="0"/>
      <w:marTop w:val="0"/>
      <w:marBottom w:val="0"/>
      <w:divBdr>
        <w:top w:val="none" w:sz="0" w:space="0" w:color="auto"/>
        <w:left w:val="none" w:sz="0" w:space="0" w:color="auto"/>
        <w:bottom w:val="none" w:sz="0" w:space="0" w:color="auto"/>
        <w:right w:val="none" w:sz="0" w:space="0" w:color="auto"/>
      </w:divBdr>
      <w:divsChild>
        <w:div w:id="18044450">
          <w:marLeft w:val="0"/>
          <w:marRight w:val="0"/>
          <w:marTop w:val="0"/>
          <w:marBottom w:val="0"/>
          <w:divBdr>
            <w:top w:val="none" w:sz="0" w:space="0" w:color="auto"/>
            <w:left w:val="none" w:sz="0" w:space="0" w:color="auto"/>
            <w:bottom w:val="none" w:sz="0" w:space="0" w:color="auto"/>
            <w:right w:val="none" w:sz="0" w:space="0" w:color="auto"/>
          </w:divBdr>
        </w:div>
        <w:div w:id="47414448">
          <w:marLeft w:val="0"/>
          <w:marRight w:val="0"/>
          <w:marTop w:val="0"/>
          <w:marBottom w:val="0"/>
          <w:divBdr>
            <w:top w:val="none" w:sz="0" w:space="0" w:color="auto"/>
            <w:left w:val="none" w:sz="0" w:space="0" w:color="auto"/>
            <w:bottom w:val="none" w:sz="0" w:space="0" w:color="auto"/>
            <w:right w:val="none" w:sz="0" w:space="0" w:color="auto"/>
          </w:divBdr>
        </w:div>
        <w:div w:id="49158123">
          <w:marLeft w:val="0"/>
          <w:marRight w:val="0"/>
          <w:marTop w:val="0"/>
          <w:marBottom w:val="0"/>
          <w:divBdr>
            <w:top w:val="none" w:sz="0" w:space="0" w:color="auto"/>
            <w:left w:val="none" w:sz="0" w:space="0" w:color="auto"/>
            <w:bottom w:val="none" w:sz="0" w:space="0" w:color="auto"/>
            <w:right w:val="none" w:sz="0" w:space="0" w:color="auto"/>
          </w:divBdr>
          <w:divsChild>
            <w:div w:id="548423004">
              <w:marLeft w:val="0"/>
              <w:marRight w:val="0"/>
              <w:marTop w:val="0"/>
              <w:marBottom w:val="0"/>
              <w:divBdr>
                <w:top w:val="none" w:sz="0" w:space="0" w:color="auto"/>
                <w:left w:val="none" w:sz="0" w:space="0" w:color="auto"/>
                <w:bottom w:val="none" w:sz="0" w:space="0" w:color="auto"/>
                <w:right w:val="none" w:sz="0" w:space="0" w:color="auto"/>
              </w:divBdr>
            </w:div>
            <w:div w:id="982470960">
              <w:marLeft w:val="0"/>
              <w:marRight w:val="0"/>
              <w:marTop w:val="0"/>
              <w:marBottom w:val="0"/>
              <w:divBdr>
                <w:top w:val="none" w:sz="0" w:space="0" w:color="auto"/>
                <w:left w:val="none" w:sz="0" w:space="0" w:color="auto"/>
                <w:bottom w:val="none" w:sz="0" w:space="0" w:color="auto"/>
                <w:right w:val="none" w:sz="0" w:space="0" w:color="auto"/>
              </w:divBdr>
            </w:div>
            <w:div w:id="1977026781">
              <w:marLeft w:val="0"/>
              <w:marRight w:val="0"/>
              <w:marTop w:val="0"/>
              <w:marBottom w:val="0"/>
              <w:divBdr>
                <w:top w:val="none" w:sz="0" w:space="0" w:color="auto"/>
                <w:left w:val="none" w:sz="0" w:space="0" w:color="auto"/>
                <w:bottom w:val="none" w:sz="0" w:space="0" w:color="auto"/>
                <w:right w:val="none" w:sz="0" w:space="0" w:color="auto"/>
              </w:divBdr>
            </w:div>
            <w:div w:id="2122531799">
              <w:marLeft w:val="0"/>
              <w:marRight w:val="0"/>
              <w:marTop w:val="0"/>
              <w:marBottom w:val="0"/>
              <w:divBdr>
                <w:top w:val="none" w:sz="0" w:space="0" w:color="auto"/>
                <w:left w:val="none" w:sz="0" w:space="0" w:color="auto"/>
                <w:bottom w:val="none" w:sz="0" w:space="0" w:color="auto"/>
                <w:right w:val="none" w:sz="0" w:space="0" w:color="auto"/>
              </w:divBdr>
            </w:div>
          </w:divsChild>
        </w:div>
        <w:div w:id="49502913">
          <w:marLeft w:val="0"/>
          <w:marRight w:val="0"/>
          <w:marTop w:val="0"/>
          <w:marBottom w:val="0"/>
          <w:divBdr>
            <w:top w:val="none" w:sz="0" w:space="0" w:color="auto"/>
            <w:left w:val="none" w:sz="0" w:space="0" w:color="auto"/>
            <w:bottom w:val="none" w:sz="0" w:space="0" w:color="auto"/>
            <w:right w:val="none" w:sz="0" w:space="0" w:color="auto"/>
          </w:divBdr>
        </w:div>
        <w:div w:id="58600940">
          <w:marLeft w:val="0"/>
          <w:marRight w:val="0"/>
          <w:marTop w:val="0"/>
          <w:marBottom w:val="0"/>
          <w:divBdr>
            <w:top w:val="none" w:sz="0" w:space="0" w:color="auto"/>
            <w:left w:val="none" w:sz="0" w:space="0" w:color="auto"/>
            <w:bottom w:val="none" w:sz="0" w:space="0" w:color="auto"/>
            <w:right w:val="none" w:sz="0" w:space="0" w:color="auto"/>
          </w:divBdr>
        </w:div>
        <w:div w:id="72049421">
          <w:marLeft w:val="0"/>
          <w:marRight w:val="0"/>
          <w:marTop w:val="0"/>
          <w:marBottom w:val="0"/>
          <w:divBdr>
            <w:top w:val="none" w:sz="0" w:space="0" w:color="auto"/>
            <w:left w:val="none" w:sz="0" w:space="0" w:color="auto"/>
            <w:bottom w:val="none" w:sz="0" w:space="0" w:color="auto"/>
            <w:right w:val="none" w:sz="0" w:space="0" w:color="auto"/>
          </w:divBdr>
        </w:div>
        <w:div w:id="81998366">
          <w:marLeft w:val="0"/>
          <w:marRight w:val="0"/>
          <w:marTop w:val="0"/>
          <w:marBottom w:val="0"/>
          <w:divBdr>
            <w:top w:val="none" w:sz="0" w:space="0" w:color="auto"/>
            <w:left w:val="none" w:sz="0" w:space="0" w:color="auto"/>
            <w:bottom w:val="none" w:sz="0" w:space="0" w:color="auto"/>
            <w:right w:val="none" w:sz="0" w:space="0" w:color="auto"/>
          </w:divBdr>
        </w:div>
        <w:div w:id="165677634">
          <w:marLeft w:val="0"/>
          <w:marRight w:val="0"/>
          <w:marTop w:val="0"/>
          <w:marBottom w:val="0"/>
          <w:divBdr>
            <w:top w:val="none" w:sz="0" w:space="0" w:color="auto"/>
            <w:left w:val="none" w:sz="0" w:space="0" w:color="auto"/>
            <w:bottom w:val="none" w:sz="0" w:space="0" w:color="auto"/>
            <w:right w:val="none" w:sz="0" w:space="0" w:color="auto"/>
          </w:divBdr>
        </w:div>
        <w:div w:id="167521900">
          <w:marLeft w:val="0"/>
          <w:marRight w:val="0"/>
          <w:marTop w:val="0"/>
          <w:marBottom w:val="0"/>
          <w:divBdr>
            <w:top w:val="none" w:sz="0" w:space="0" w:color="auto"/>
            <w:left w:val="none" w:sz="0" w:space="0" w:color="auto"/>
            <w:bottom w:val="none" w:sz="0" w:space="0" w:color="auto"/>
            <w:right w:val="none" w:sz="0" w:space="0" w:color="auto"/>
          </w:divBdr>
        </w:div>
        <w:div w:id="185801760">
          <w:marLeft w:val="0"/>
          <w:marRight w:val="0"/>
          <w:marTop w:val="0"/>
          <w:marBottom w:val="0"/>
          <w:divBdr>
            <w:top w:val="none" w:sz="0" w:space="0" w:color="auto"/>
            <w:left w:val="none" w:sz="0" w:space="0" w:color="auto"/>
            <w:bottom w:val="none" w:sz="0" w:space="0" w:color="auto"/>
            <w:right w:val="none" w:sz="0" w:space="0" w:color="auto"/>
          </w:divBdr>
        </w:div>
        <w:div w:id="222298135">
          <w:marLeft w:val="0"/>
          <w:marRight w:val="0"/>
          <w:marTop w:val="0"/>
          <w:marBottom w:val="0"/>
          <w:divBdr>
            <w:top w:val="none" w:sz="0" w:space="0" w:color="auto"/>
            <w:left w:val="none" w:sz="0" w:space="0" w:color="auto"/>
            <w:bottom w:val="none" w:sz="0" w:space="0" w:color="auto"/>
            <w:right w:val="none" w:sz="0" w:space="0" w:color="auto"/>
          </w:divBdr>
        </w:div>
        <w:div w:id="247157198">
          <w:marLeft w:val="0"/>
          <w:marRight w:val="0"/>
          <w:marTop w:val="0"/>
          <w:marBottom w:val="0"/>
          <w:divBdr>
            <w:top w:val="none" w:sz="0" w:space="0" w:color="auto"/>
            <w:left w:val="none" w:sz="0" w:space="0" w:color="auto"/>
            <w:bottom w:val="none" w:sz="0" w:space="0" w:color="auto"/>
            <w:right w:val="none" w:sz="0" w:space="0" w:color="auto"/>
          </w:divBdr>
        </w:div>
        <w:div w:id="297226314">
          <w:marLeft w:val="0"/>
          <w:marRight w:val="0"/>
          <w:marTop w:val="0"/>
          <w:marBottom w:val="0"/>
          <w:divBdr>
            <w:top w:val="none" w:sz="0" w:space="0" w:color="auto"/>
            <w:left w:val="none" w:sz="0" w:space="0" w:color="auto"/>
            <w:bottom w:val="none" w:sz="0" w:space="0" w:color="auto"/>
            <w:right w:val="none" w:sz="0" w:space="0" w:color="auto"/>
          </w:divBdr>
        </w:div>
        <w:div w:id="347565694">
          <w:marLeft w:val="0"/>
          <w:marRight w:val="0"/>
          <w:marTop w:val="0"/>
          <w:marBottom w:val="0"/>
          <w:divBdr>
            <w:top w:val="none" w:sz="0" w:space="0" w:color="auto"/>
            <w:left w:val="none" w:sz="0" w:space="0" w:color="auto"/>
            <w:bottom w:val="none" w:sz="0" w:space="0" w:color="auto"/>
            <w:right w:val="none" w:sz="0" w:space="0" w:color="auto"/>
          </w:divBdr>
        </w:div>
        <w:div w:id="356658339">
          <w:marLeft w:val="0"/>
          <w:marRight w:val="0"/>
          <w:marTop w:val="0"/>
          <w:marBottom w:val="0"/>
          <w:divBdr>
            <w:top w:val="none" w:sz="0" w:space="0" w:color="auto"/>
            <w:left w:val="none" w:sz="0" w:space="0" w:color="auto"/>
            <w:bottom w:val="none" w:sz="0" w:space="0" w:color="auto"/>
            <w:right w:val="none" w:sz="0" w:space="0" w:color="auto"/>
          </w:divBdr>
        </w:div>
        <w:div w:id="395860715">
          <w:marLeft w:val="0"/>
          <w:marRight w:val="0"/>
          <w:marTop w:val="0"/>
          <w:marBottom w:val="0"/>
          <w:divBdr>
            <w:top w:val="none" w:sz="0" w:space="0" w:color="auto"/>
            <w:left w:val="none" w:sz="0" w:space="0" w:color="auto"/>
            <w:bottom w:val="none" w:sz="0" w:space="0" w:color="auto"/>
            <w:right w:val="none" w:sz="0" w:space="0" w:color="auto"/>
          </w:divBdr>
        </w:div>
        <w:div w:id="456410268">
          <w:marLeft w:val="0"/>
          <w:marRight w:val="0"/>
          <w:marTop w:val="0"/>
          <w:marBottom w:val="0"/>
          <w:divBdr>
            <w:top w:val="none" w:sz="0" w:space="0" w:color="auto"/>
            <w:left w:val="none" w:sz="0" w:space="0" w:color="auto"/>
            <w:bottom w:val="none" w:sz="0" w:space="0" w:color="auto"/>
            <w:right w:val="none" w:sz="0" w:space="0" w:color="auto"/>
          </w:divBdr>
        </w:div>
        <w:div w:id="492525311">
          <w:marLeft w:val="0"/>
          <w:marRight w:val="0"/>
          <w:marTop w:val="0"/>
          <w:marBottom w:val="0"/>
          <w:divBdr>
            <w:top w:val="none" w:sz="0" w:space="0" w:color="auto"/>
            <w:left w:val="none" w:sz="0" w:space="0" w:color="auto"/>
            <w:bottom w:val="none" w:sz="0" w:space="0" w:color="auto"/>
            <w:right w:val="none" w:sz="0" w:space="0" w:color="auto"/>
          </w:divBdr>
        </w:div>
        <w:div w:id="545332496">
          <w:marLeft w:val="0"/>
          <w:marRight w:val="0"/>
          <w:marTop w:val="0"/>
          <w:marBottom w:val="0"/>
          <w:divBdr>
            <w:top w:val="none" w:sz="0" w:space="0" w:color="auto"/>
            <w:left w:val="none" w:sz="0" w:space="0" w:color="auto"/>
            <w:bottom w:val="none" w:sz="0" w:space="0" w:color="auto"/>
            <w:right w:val="none" w:sz="0" w:space="0" w:color="auto"/>
          </w:divBdr>
        </w:div>
        <w:div w:id="589658886">
          <w:marLeft w:val="0"/>
          <w:marRight w:val="0"/>
          <w:marTop w:val="0"/>
          <w:marBottom w:val="0"/>
          <w:divBdr>
            <w:top w:val="none" w:sz="0" w:space="0" w:color="auto"/>
            <w:left w:val="none" w:sz="0" w:space="0" w:color="auto"/>
            <w:bottom w:val="none" w:sz="0" w:space="0" w:color="auto"/>
            <w:right w:val="none" w:sz="0" w:space="0" w:color="auto"/>
          </w:divBdr>
          <w:divsChild>
            <w:div w:id="447310857">
              <w:marLeft w:val="0"/>
              <w:marRight w:val="0"/>
              <w:marTop w:val="0"/>
              <w:marBottom w:val="0"/>
              <w:divBdr>
                <w:top w:val="none" w:sz="0" w:space="0" w:color="auto"/>
                <w:left w:val="none" w:sz="0" w:space="0" w:color="auto"/>
                <w:bottom w:val="none" w:sz="0" w:space="0" w:color="auto"/>
                <w:right w:val="none" w:sz="0" w:space="0" w:color="auto"/>
              </w:divBdr>
            </w:div>
            <w:div w:id="580140101">
              <w:marLeft w:val="0"/>
              <w:marRight w:val="0"/>
              <w:marTop w:val="0"/>
              <w:marBottom w:val="0"/>
              <w:divBdr>
                <w:top w:val="none" w:sz="0" w:space="0" w:color="auto"/>
                <w:left w:val="none" w:sz="0" w:space="0" w:color="auto"/>
                <w:bottom w:val="none" w:sz="0" w:space="0" w:color="auto"/>
                <w:right w:val="none" w:sz="0" w:space="0" w:color="auto"/>
              </w:divBdr>
            </w:div>
            <w:div w:id="946545556">
              <w:marLeft w:val="0"/>
              <w:marRight w:val="0"/>
              <w:marTop w:val="0"/>
              <w:marBottom w:val="0"/>
              <w:divBdr>
                <w:top w:val="none" w:sz="0" w:space="0" w:color="auto"/>
                <w:left w:val="none" w:sz="0" w:space="0" w:color="auto"/>
                <w:bottom w:val="none" w:sz="0" w:space="0" w:color="auto"/>
                <w:right w:val="none" w:sz="0" w:space="0" w:color="auto"/>
              </w:divBdr>
            </w:div>
            <w:div w:id="1177882963">
              <w:marLeft w:val="0"/>
              <w:marRight w:val="0"/>
              <w:marTop w:val="0"/>
              <w:marBottom w:val="0"/>
              <w:divBdr>
                <w:top w:val="none" w:sz="0" w:space="0" w:color="auto"/>
                <w:left w:val="none" w:sz="0" w:space="0" w:color="auto"/>
                <w:bottom w:val="none" w:sz="0" w:space="0" w:color="auto"/>
                <w:right w:val="none" w:sz="0" w:space="0" w:color="auto"/>
              </w:divBdr>
            </w:div>
            <w:div w:id="1778065901">
              <w:marLeft w:val="0"/>
              <w:marRight w:val="0"/>
              <w:marTop w:val="0"/>
              <w:marBottom w:val="0"/>
              <w:divBdr>
                <w:top w:val="none" w:sz="0" w:space="0" w:color="auto"/>
                <w:left w:val="none" w:sz="0" w:space="0" w:color="auto"/>
                <w:bottom w:val="none" w:sz="0" w:space="0" w:color="auto"/>
                <w:right w:val="none" w:sz="0" w:space="0" w:color="auto"/>
              </w:divBdr>
            </w:div>
          </w:divsChild>
        </w:div>
        <w:div w:id="681782886">
          <w:marLeft w:val="0"/>
          <w:marRight w:val="0"/>
          <w:marTop w:val="0"/>
          <w:marBottom w:val="0"/>
          <w:divBdr>
            <w:top w:val="none" w:sz="0" w:space="0" w:color="auto"/>
            <w:left w:val="none" w:sz="0" w:space="0" w:color="auto"/>
            <w:bottom w:val="none" w:sz="0" w:space="0" w:color="auto"/>
            <w:right w:val="none" w:sz="0" w:space="0" w:color="auto"/>
          </w:divBdr>
        </w:div>
        <w:div w:id="730614212">
          <w:marLeft w:val="0"/>
          <w:marRight w:val="0"/>
          <w:marTop w:val="0"/>
          <w:marBottom w:val="0"/>
          <w:divBdr>
            <w:top w:val="none" w:sz="0" w:space="0" w:color="auto"/>
            <w:left w:val="none" w:sz="0" w:space="0" w:color="auto"/>
            <w:bottom w:val="none" w:sz="0" w:space="0" w:color="auto"/>
            <w:right w:val="none" w:sz="0" w:space="0" w:color="auto"/>
          </w:divBdr>
        </w:div>
        <w:div w:id="899250642">
          <w:marLeft w:val="0"/>
          <w:marRight w:val="0"/>
          <w:marTop w:val="0"/>
          <w:marBottom w:val="0"/>
          <w:divBdr>
            <w:top w:val="none" w:sz="0" w:space="0" w:color="auto"/>
            <w:left w:val="none" w:sz="0" w:space="0" w:color="auto"/>
            <w:bottom w:val="none" w:sz="0" w:space="0" w:color="auto"/>
            <w:right w:val="none" w:sz="0" w:space="0" w:color="auto"/>
          </w:divBdr>
        </w:div>
        <w:div w:id="918058221">
          <w:marLeft w:val="0"/>
          <w:marRight w:val="0"/>
          <w:marTop w:val="0"/>
          <w:marBottom w:val="0"/>
          <w:divBdr>
            <w:top w:val="none" w:sz="0" w:space="0" w:color="auto"/>
            <w:left w:val="none" w:sz="0" w:space="0" w:color="auto"/>
            <w:bottom w:val="none" w:sz="0" w:space="0" w:color="auto"/>
            <w:right w:val="none" w:sz="0" w:space="0" w:color="auto"/>
          </w:divBdr>
        </w:div>
        <w:div w:id="970015940">
          <w:marLeft w:val="0"/>
          <w:marRight w:val="0"/>
          <w:marTop w:val="0"/>
          <w:marBottom w:val="0"/>
          <w:divBdr>
            <w:top w:val="none" w:sz="0" w:space="0" w:color="auto"/>
            <w:left w:val="none" w:sz="0" w:space="0" w:color="auto"/>
            <w:bottom w:val="none" w:sz="0" w:space="0" w:color="auto"/>
            <w:right w:val="none" w:sz="0" w:space="0" w:color="auto"/>
          </w:divBdr>
        </w:div>
        <w:div w:id="988442889">
          <w:marLeft w:val="0"/>
          <w:marRight w:val="0"/>
          <w:marTop w:val="0"/>
          <w:marBottom w:val="0"/>
          <w:divBdr>
            <w:top w:val="none" w:sz="0" w:space="0" w:color="auto"/>
            <w:left w:val="none" w:sz="0" w:space="0" w:color="auto"/>
            <w:bottom w:val="none" w:sz="0" w:space="0" w:color="auto"/>
            <w:right w:val="none" w:sz="0" w:space="0" w:color="auto"/>
          </w:divBdr>
        </w:div>
        <w:div w:id="1013268113">
          <w:marLeft w:val="0"/>
          <w:marRight w:val="0"/>
          <w:marTop w:val="0"/>
          <w:marBottom w:val="0"/>
          <w:divBdr>
            <w:top w:val="none" w:sz="0" w:space="0" w:color="auto"/>
            <w:left w:val="none" w:sz="0" w:space="0" w:color="auto"/>
            <w:bottom w:val="none" w:sz="0" w:space="0" w:color="auto"/>
            <w:right w:val="none" w:sz="0" w:space="0" w:color="auto"/>
          </w:divBdr>
        </w:div>
        <w:div w:id="1058629526">
          <w:marLeft w:val="0"/>
          <w:marRight w:val="0"/>
          <w:marTop w:val="0"/>
          <w:marBottom w:val="0"/>
          <w:divBdr>
            <w:top w:val="none" w:sz="0" w:space="0" w:color="auto"/>
            <w:left w:val="none" w:sz="0" w:space="0" w:color="auto"/>
            <w:bottom w:val="none" w:sz="0" w:space="0" w:color="auto"/>
            <w:right w:val="none" w:sz="0" w:space="0" w:color="auto"/>
          </w:divBdr>
        </w:div>
        <w:div w:id="1190489736">
          <w:marLeft w:val="0"/>
          <w:marRight w:val="0"/>
          <w:marTop w:val="0"/>
          <w:marBottom w:val="0"/>
          <w:divBdr>
            <w:top w:val="none" w:sz="0" w:space="0" w:color="auto"/>
            <w:left w:val="none" w:sz="0" w:space="0" w:color="auto"/>
            <w:bottom w:val="none" w:sz="0" w:space="0" w:color="auto"/>
            <w:right w:val="none" w:sz="0" w:space="0" w:color="auto"/>
          </w:divBdr>
        </w:div>
        <w:div w:id="1296453006">
          <w:marLeft w:val="0"/>
          <w:marRight w:val="0"/>
          <w:marTop w:val="0"/>
          <w:marBottom w:val="0"/>
          <w:divBdr>
            <w:top w:val="none" w:sz="0" w:space="0" w:color="auto"/>
            <w:left w:val="none" w:sz="0" w:space="0" w:color="auto"/>
            <w:bottom w:val="none" w:sz="0" w:space="0" w:color="auto"/>
            <w:right w:val="none" w:sz="0" w:space="0" w:color="auto"/>
          </w:divBdr>
        </w:div>
        <w:div w:id="1306473109">
          <w:marLeft w:val="0"/>
          <w:marRight w:val="0"/>
          <w:marTop w:val="0"/>
          <w:marBottom w:val="0"/>
          <w:divBdr>
            <w:top w:val="none" w:sz="0" w:space="0" w:color="auto"/>
            <w:left w:val="none" w:sz="0" w:space="0" w:color="auto"/>
            <w:bottom w:val="none" w:sz="0" w:space="0" w:color="auto"/>
            <w:right w:val="none" w:sz="0" w:space="0" w:color="auto"/>
          </w:divBdr>
        </w:div>
        <w:div w:id="1309558520">
          <w:marLeft w:val="0"/>
          <w:marRight w:val="0"/>
          <w:marTop w:val="0"/>
          <w:marBottom w:val="0"/>
          <w:divBdr>
            <w:top w:val="none" w:sz="0" w:space="0" w:color="auto"/>
            <w:left w:val="none" w:sz="0" w:space="0" w:color="auto"/>
            <w:bottom w:val="none" w:sz="0" w:space="0" w:color="auto"/>
            <w:right w:val="none" w:sz="0" w:space="0" w:color="auto"/>
          </w:divBdr>
        </w:div>
        <w:div w:id="1334452386">
          <w:marLeft w:val="0"/>
          <w:marRight w:val="0"/>
          <w:marTop w:val="0"/>
          <w:marBottom w:val="0"/>
          <w:divBdr>
            <w:top w:val="none" w:sz="0" w:space="0" w:color="auto"/>
            <w:left w:val="none" w:sz="0" w:space="0" w:color="auto"/>
            <w:bottom w:val="none" w:sz="0" w:space="0" w:color="auto"/>
            <w:right w:val="none" w:sz="0" w:space="0" w:color="auto"/>
          </w:divBdr>
        </w:div>
        <w:div w:id="1409958742">
          <w:marLeft w:val="0"/>
          <w:marRight w:val="0"/>
          <w:marTop w:val="0"/>
          <w:marBottom w:val="0"/>
          <w:divBdr>
            <w:top w:val="none" w:sz="0" w:space="0" w:color="auto"/>
            <w:left w:val="none" w:sz="0" w:space="0" w:color="auto"/>
            <w:bottom w:val="none" w:sz="0" w:space="0" w:color="auto"/>
            <w:right w:val="none" w:sz="0" w:space="0" w:color="auto"/>
          </w:divBdr>
        </w:div>
        <w:div w:id="1460688849">
          <w:marLeft w:val="0"/>
          <w:marRight w:val="0"/>
          <w:marTop w:val="0"/>
          <w:marBottom w:val="0"/>
          <w:divBdr>
            <w:top w:val="none" w:sz="0" w:space="0" w:color="auto"/>
            <w:left w:val="none" w:sz="0" w:space="0" w:color="auto"/>
            <w:bottom w:val="none" w:sz="0" w:space="0" w:color="auto"/>
            <w:right w:val="none" w:sz="0" w:space="0" w:color="auto"/>
          </w:divBdr>
        </w:div>
        <w:div w:id="1472399674">
          <w:marLeft w:val="0"/>
          <w:marRight w:val="0"/>
          <w:marTop w:val="0"/>
          <w:marBottom w:val="0"/>
          <w:divBdr>
            <w:top w:val="none" w:sz="0" w:space="0" w:color="auto"/>
            <w:left w:val="none" w:sz="0" w:space="0" w:color="auto"/>
            <w:bottom w:val="none" w:sz="0" w:space="0" w:color="auto"/>
            <w:right w:val="none" w:sz="0" w:space="0" w:color="auto"/>
          </w:divBdr>
        </w:div>
        <w:div w:id="1566646645">
          <w:marLeft w:val="0"/>
          <w:marRight w:val="0"/>
          <w:marTop w:val="0"/>
          <w:marBottom w:val="0"/>
          <w:divBdr>
            <w:top w:val="none" w:sz="0" w:space="0" w:color="auto"/>
            <w:left w:val="none" w:sz="0" w:space="0" w:color="auto"/>
            <w:bottom w:val="none" w:sz="0" w:space="0" w:color="auto"/>
            <w:right w:val="none" w:sz="0" w:space="0" w:color="auto"/>
          </w:divBdr>
        </w:div>
        <w:div w:id="1780679640">
          <w:marLeft w:val="0"/>
          <w:marRight w:val="0"/>
          <w:marTop w:val="0"/>
          <w:marBottom w:val="0"/>
          <w:divBdr>
            <w:top w:val="none" w:sz="0" w:space="0" w:color="auto"/>
            <w:left w:val="none" w:sz="0" w:space="0" w:color="auto"/>
            <w:bottom w:val="none" w:sz="0" w:space="0" w:color="auto"/>
            <w:right w:val="none" w:sz="0" w:space="0" w:color="auto"/>
          </w:divBdr>
        </w:div>
        <w:div w:id="2035304507">
          <w:marLeft w:val="0"/>
          <w:marRight w:val="0"/>
          <w:marTop w:val="0"/>
          <w:marBottom w:val="0"/>
          <w:divBdr>
            <w:top w:val="none" w:sz="0" w:space="0" w:color="auto"/>
            <w:left w:val="none" w:sz="0" w:space="0" w:color="auto"/>
            <w:bottom w:val="none" w:sz="0" w:space="0" w:color="auto"/>
            <w:right w:val="none" w:sz="0" w:space="0" w:color="auto"/>
          </w:divBdr>
        </w:div>
        <w:div w:id="2061515034">
          <w:marLeft w:val="0"/>
          <w:marRight w:val="0"/>
          <w:marTop w:val="0"/>
          <w:marBottom w:val="0"/>
          <w:divBdr>
            <w:top w:val="none" w:sz="0" w:space="0" w:color="auto"/>
            <w:left w:val="none" w:sz="0" w:space="0" w:color="auto"/>
            <w:bottom w:val="none" w:sz="0" w:space="0" w:color="auto"/>
            <w:right w:val="none" w:sz="0" w:space="0" w:color="auto"/>
          </w:divBdr>
        </w:div>
        <w:div w:id="2107533041">
          <w:marLeft w:val="0"/>
          <w:marRight w:val="0"/>
          <w:marTop w:val="0"/>
          <w:marBottom w:val="0"/>
          <w:divBdr>
            <w:top w:val="none" w:sz="0" w:space="0" w:color="auto"/>
            <w:left w:val="none" w:sz="0" w:space="0" w:color="auto"/>
            <w:bottom w:val="none" w:sz="0" w:space="0" w:color="auto"/>
            <w:right w:val="none" w:sz="0" w:space="0" w:color="auto"/>
          </w:divBdr>
        </w:div>
        <w:div w:id="2112621687">
          <w:marLeft w:val="0"/>
          <w:marRight w:val="0"/>
          <w:marTop w:val="0"/>
          <w:marBottom w:val="0"/>
          <w:divBdr>
            <w:top w:val="none" w:sz="0" w:space="0" w:color="auto"/>
            <w:left w:val="none" w:sz="0" w:space="0" w:color="auto"/>
            <w:bottom w:val="none" w:sz="0" w:space="0" w:color="auto"/>
            <w:right w:val="none" w:sz="0" w:space="0" w:color="auto"/>
          </w:divBdr>
        </w:div>
        <w:div w:id="2116049878">
          <w:marLeft w:val="0"/>
          <w:marRight w:val="0"/>
          <w:marTop w:val="0"/>
          <w:marBottom w:val="0"/>
          <w:divBdr>
            <w:top w:val="none" w:sz="0" w:space="0" w:color="auto"/>
            <w:left w:val="none" w:sz="0" w:space="0" w:color="auto"/>
            <w:bottom w:val="none" w:sz="0" w:space="0" w:color="auto"/>
            <w:right w:val="none" w:sz="0" w:space="0" w:color="auto"/>
          </w:divBdr>
        </w:div>
        <w:div w:id="2128154465">
          <w:marLeft w:val="0"/>
          <w:marRight w:val="0"/>
          <w:marTop w:val="0"/>
          <w:marBottom w:val="0"/>
          <w:divBdr>
            <w:top w:val="none" w:sz="0" w:space="0" w:color="auto"/>
            <w:left w:val="none" w:sz="0" w:space="0" w:color="auto"/>
            <w:bottom w:val="none" w:sz="0" w:space="0" w:color="auto"/>
            <w:right w:val="none" w:sz="0" w:space="0" w:color="auto"/>
          </w:divBdr>
        </w:div>
        <w:div w:id="2129203075">
          <w:marLeft w:val="0"/>
          <w:marRight w:val="0"/>
          <w:marTop w:val="0"/>
          <w:marBottom w:val="0"/>
          <w:divBdr>
            <w:top w:val="none" w:sz="0" w:space="0" w:color="auto"/>
            <w:left w:val="none" w:sz="0" w:space="0" w:color="auto"/>
            <w:bottom w:val="none" w:sz="0" w:space="0" w:color="auto"/>
            <w:right w:val="none" w:sz="0" w:space="0" w:color="auto"/>
          </w:divBdr>
        </w:div>
      </w:divsChild>
    </w:div>
    <w:div w:id="158279899">
      <w:bodyDiv w:val="1"/>
      <w:marLeft w:val="0"/>
      <w:marRight w:val="0"/>
      <w:marTop w:val="0"/>
      <w:marBottom w:val="0"/>
      <w:divBdr>
        <w:top w:val="none" w:sz="0" w:space="0" w:color="auto"/>
        <w:left w:val="none" w:sz="0" w:space="0" w:color="auto"/>
        <w:bottom w:val="none" w:sz="0" w:space="0" w:color="auto"/>
        <w:right w:val="none" w:sz="0" w:space="0" w:color="auto"/>
      </w:divBdr>
      <w:divsChild>
        <w:div w:id="1134979363">
          <w:marLeft w:val="0"/>
          <w:marRight w:val="0"/>
          <w:marTop w:val="0"/>
          <w:marBottom w:val="0"/>
          <w:divBdr>
            <w:top w:val="none" w:sz="0" w:space="0" w:color="auto"/>
            <w:left w:val="none" w:sz="0" w:space="0" w:color="auto"/>
            <w:bottom w:val="none" w:sz="0" w:space="0" w:color="auto"/>
            <w:right w:val="none" w:sz="0" w:space="0" w:color="auto"/>
          </w:divBdr>
          <w:divsChild>
            <w:div w:id="241718571">
              <w:marLeft w:val="0"/>
              <w:marRight w:val="0"/>
              <w:marTop w:val="0"/>
              <w:marBottom w:val="0"/>
              <w:divBdr>
                <w:top w:val="none" w:sz="0" w:space="0" w:color="auto"/>
                <w:left w:val="none" w:sz="0" w:space="0" w:color="auto"/>
                <w:bottom w:val="none" w:sz="0" w:space="0" w:color="auto"/>
                <w:right w:val="none" w:sz="0" w:space="0" w:color="auto"/>
              </w:divBdr>
              <w:divsChild>
                <w:div w:id="1339849936">
                  <w:marLeft w:val="0"/>
                  <w:marRight w:val="0"/>
                  <w:marTop w:val="0"/>
                  <w:marBottom w:val="0"/>
                  <w:divBdr>
                    <w:top w:val="none" w:sz="0" w:space="0" w:color="auto"/>
                    <w:left w:val="none" w:sz="0" w:space="0" w:color="auto"/>
                    <w:bottom w:val="none" w:sz="0" w:space="0" w:color="auto"/>
                    <w:right w:val="none" w:sz="0" w:space="0" w:color="auto"/>
                  </w:divBdr>
                </w:div>
                <w:div w:id="1806118966">
                  <w:marLeft w:val="0"/>
                  <w:marRight w:val="0"/>
                  <w:marTop w:val="0"/>
                  <w:marBottom w:val="0"/>
                  <w:divBdr>
                    <w:top w:val="none" w:sz="0" w:space="0" w:color="auto"/>
                    <w:left w:val="none" w:sz="0" w:space="0" w:color="auto"/>
                    <w:bottom w:val="none" w:sz="0" w:space="0" w:color="auto"/>
                    <w:right w:val="none" w:sz="0" w:space="0" w:color="auto"/>
                  </w:divBdr>
                </w:div>
              </w:divsChild>
            </w:div>
            <w:div w:id="767238568">
              <w:marLeft w:val="0"/>
              <w:marRight w:val="0"/>
              <w:marTop w:val="0"/>
              <w:marBottom w:val="0"/>
              <w:divBdr>
                <w:top w:val="none" w:sz="0" w:space="0" w:color="auto"/>
                <w:left w:val="none" w:sz="0" w:space="0" w:color="auto"/>
                <w:bottom w:val="none" w:sz="0" w:space="0" w:color="auto"/>
                <w:right w:val="none" w:sz="0" w:space="0" w:color="auto"/>
              </w:divBdr>
              <w:divsChild>
                <w:div w:id="16504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5408">
      <w:bodyDiv w:val="1"/>
      <w:marLeft w:val="0"/>
      <w:marRight w:val="0"/>
      <w:marTop w:val="0"/>
      <w:marBottom w:val="0"/>
      <w:divBdr>
        <w:top w:val="none" w:sz="0" w:space="0" w:color="auto"/>
        <w:left w:val="none" w:sz="0" w:space="0" w:color="auto"/>
        <w:bottom w:val="none" w:sz="0" w:space="0" w:color="auto"/>
        <w:right w:val="none" w:sz="0" w:space="0" w:color="auto"/>
      </w:divBdr>
      <w:divsChild>
        <w:div w:id="1813405970">
          <w:marLeft w:val="0"/>
          <w:marRight w:val="0"/>
          <w:marTop w:val="0"/>
          <w:marBottom w:val="0"/>
          <w:divBdr>
            <w:top w:val="none" w:sz="0" w:space="0" w:color="auto"/>
            <w:left w:val="none" w:sz="0" w:space="0" w:color="auto"/>
            <w:bottom w:val="none" w:sz="0" w:space="0" w:color="auto"/>
            <w:right w:val="none" w:sz="0" w:space="0" w:color="auto"/>
          </w:divBdr>
          <w:divsChild>
            <w:div w:id="940917487">
              <w:marLeft w:val="0"/>
              <w:marRight w:val="0"/>
              <w:marTop w:val="0"/>
              <w:marBottom w:val="0"/>
              <w:divBdr>
                <w:top w:val="none" w:sz="0" w:space="0" w:color="auto"/>
                <w:left w:val="none" w:sz="0" w:space="0" w:color="auto"/>
                <w:bottom w:val="none" w:sz="0" w:space="0" w:color="auto"/>
                <w:right w:val="none" w:sz="0" w:space="0" w:color="auto"/>
              </w:divBdr>
              <w:divsChild>
                <w:div w:id="7668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31883">
      <w:bodyDiv w:val="1"/>
      <w:marLeft w:val="0"/>
      <w:marRight w:val="0"/>
      <w:marTop w:val="0"/>
      <w:marBottom w:val="0"/>
      <w:divBdr>
        <w:top w:val="none" w:sz="0" w:space="0" w:color="auto"/>
        <w:left w:val="none" w:sz="0" w:space="0" w:color="auto"/>
        <w:bottom w:val="none" w:sz="0" w:space="0" w:color="auto"/>
        <w:right w:val="none" w:sz="0" w:space="0" w:color="auto"/>
      </w:divBdr>
      <w:divsChild>
        <w:div w:id="1063917780">
          <w:marLeft w:val="0"/>
          <w:marRight w:val="0"/>
          <w:marTop w:val="0"/>
          <w:marBottom w:val="0"/>
          <w:divBdr>
            <w:top w:val="none" w:sz="0" w:space="0" w:color="auto"/>
            <w:left w:val="none" w:sz="0" w:space="0" w:color="auto"/>
            <w:bottom w:val="none" w:sz="0" w:space="0" w:color="auto"/>
            <w:right w:val="none" w:sz="0" w:space="0" w:color="auto"/>
          </w:divBdr>
          <w:divsChild>
            <w:div w:id="1820151014">
              <w:marLeft w:val="0"/>
              <w:marRight w:val="0"/>
              <w:marTop w:val="0"/>
              <w:marBottom w:val="0"/>
              <w:divBdr>
                <w:top w:val="none" w:sz="0" w:space="0" w:color="auto"/>
                <w:left w:val="none" w:sz="0" w:space="0" w:color="auto"/>
                <w:bottom w:val="none" w:sz="0" w:space="0" w:color="auto"/>
                <w:right w:val="none" w:sz="0" w:space="0" w:color="auto"/>
              </w:divBdr>
              <w:divsChild>
                <w:div w:id="13125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89492">
      <w:bodyDiv w:val="1"/>
      <w:marLeft w:val="0"/>
      <w:marRight w:val="0"/>
      <w:marTop w:val="0"/>
      <w:marBottom w:val="0"/>
      <w:divBdr>
        <w:top w:val="none" w:sz="0" w:space="0" w:color="auto"/>
        <w:left w:val="none" w:sz="0" w:space="0" w:color="auto"/>
        <w:bottom w:val="none" w:sz="0" w:space="0" w:color="auto"/>
        <w:right w:val="none" w:sz="0" w:space="0" w:color="auto"/>
      </w:divBdr>
      <w:divsChild>
        <w:div w:id="982389292">
          <w:marLeft w:val="0"/>
          <w:marRight w:val="0"/>
          <w:marTop w:val="0"/>
          <w:marBottom w:val="0"/>
          <w:divBdr>
            <w:top w:val="none" w:sz="0" w:space="0" w:color="auto"/>
            <w:left w:val="none" w:sz="0" w:space="0" w:color="auto"/>
            <w:bottom w:val="none" w:sz="0" w:space="0" w:color="auto"/>
            <w:right w:val="none" w:sz="0" w:space="0" w:color="auto"/>
          </w:divBdr>
          <w:divsChild>
            <w:div w:id="1494486565">
              <w:marLeft w:val="0"/>
              <w:marRight w:val="0"/>
              <w:marTop w:val="0"/>
              <w:marBottom w:val="0"/>
              <w:divBdr>
                <w:top w:val="none" w:sz="0" w:space="0" w:color="auto"/>
                <w:left w:val="none" w:sz="0" w:space="0" w:color="auto"/>
                <w:bottom w:val="none" w:sz="0" w:space="0" w:color="auto"/>
                <w:right w:val="none" w:sz="0" w:space="0" w:color="auto"/>
              </w:divBdr>
              <w:divsChild>
                <w:div w:id="351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3878">
      <w:bodyDiv w:val="1"/>
      <w:marLeft w:val="0"/>
      <w:marRight w:val="0"/>
      <w:marTop w:val="0"/>
      <w:marBottom w:val="0"/>
      <w:divBdr>
        <w:top w:val="none" w:sz="0" w:space="0" w:color="auto"/>
        <w:left w:val="none" w:sz="0" w:space="0" w:color="auto"/>
        <w:bottom w:val="none" w:sz="0" w:space="0" w:color="auto"/>
        <w:right w:val="none" w:sz="0" w:space="0" w:color="auto"/>
      </w:divBdr>
    </w:div>
    <w:div w:id="1650556352">
      <w:bodyDiv w:val="1"/>
      <w:marLeft w:val="0"/>
      <w:marRight w:val="0"/>
      <w:marTop w:val="0"/>
      <w:marBottom w:val="0"/>
      <w:divBdr>
        <w:top w:val="none" w:sz="0" w:space="0" w:color="auto"/>
        <w:left w:val="none" w:sz="0" w:space="0" w:color="auto"/>
        <w:bottom w:val="none" w:sz="0" w:space="0" w:color="auto"/>
        <w:right w:val="none" w:sz="0" w:space="0" w:color="auto"/>
      </w:divBdr>
    </w:div>
    <w:div w:id="1905918733">
      <w:bodyDiv w:val="1"/>
      <w:marLeft w:val="0"/>
      <w:marRight w:val="0"/>
      <w:marTop w:val="0"/>
      <w:marBottom w:val="0"/>
      <w:divBdr>
        <w:top w:val="none" w:sz="0" w:space="0" w:color="auto"/>
        <w:left w:val="none" w:sz="0" w:space="0" w:color="auto"/>
        <w:bottom w:val="none" w:sz="0" w:space="0" w:color="auto"/>
        <w:right w:val="none" w:sz="0" w:space="0" w:color="auto"/>
      </w:divBdr>
    </w:div>
    <w:div w:id="1966039583">
      <w:bodyDiv w:val="1"/>
      <w:marLeft w:val="0"/>
      <w:marRight w:val="0"/>
      <w:marTop w:val="0"/>
      <w:marBottom w:val="0"/>
      <w:divBdr>
        <w:top w:val="none" w:sz="0" w:space="0" w:color="auto"/>
        <w:left w:val="none" w:sz="0" w:space="0" w:color="auto"/>
        <w:bottom w:val="none" w:sz="0" w:space="0" w:color="auto"/>
        <w:right w:val="none" w:sz="0" w:space="0" w:color="auto"/>
      </w:divBdr>
      <w:divsChild>
        <w:div w:id="819923815">
          <w:marLeft w:val="0"/>
          <w:marRight w:val="0"/>
          <w:marTop w:val="0"/>
          <w:marBottom w:val="0"/>
          <w:divBdr>
            <w:top w:val="none" w:sz="0" w:space="0" w:color="auto"/>
            <w:left w:val="none" w:sz="0" w:space="0" w:color="auto"/>
            <w:bottom w:val="none" w:sz="0" w:space="0" w:color="auto"/>
            <w:right w:val="none" w:sz="0" w:space="0" w:color="auto"/>
          </w:divBdr>
          <w:divsChild>
            <w:div w:id="507058346">
              <w:marLeft w:val="0"/>
              <w:marRight w:val="0"/>
              <w:marTop w:val="0"/>
              <w:marBottom w:val="0"/>
              <w:divBdr>
                <w:top w:val="none" w:sz="0" w:space="0" w:color="auto"/>
                <w:left w:val="none" w:sz="0" w:space="0" w:color="auto"/>
                <w:bottom w:val="none" w:sz="0" w:space="0" w:color="auto"/>
                <w:right w:val="none" w:sz="0" w:space="0" w:color="auto"/>
              </w:divBdr>
              <w:divsChild>
                <w:div w:id="15195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7638">
      <w:bodyDiv w:val="1"/>
      <w:marLeft w:val="0"/>
      <w:marRight w:val="0"/>
      <w:marTop w:val="0"/>
      <w:marBottom w:val="0"/>
      <w:divBdr>
        <w:top w:val="none" w:sz="0" w:space="0" w:color="auto"/>
        <w:left w:val="none" w:sz="0" w:space="0" w:color="auto"/>
        <w:bottom w:val="none" w:sz="0" w:space="0" w:color="auto"/>
        <w:right w:val="none" w:sz="0" w:space="0" w:color="auto"/>
      </w:divBdr>
    </w:div>
    <w:div w:id="2094427840">
      <w:bodyDiv w:val="1"/>
      <w:marLeft w:val="0"/>
      <w:marRight w:val="0"/>
      <w:marTop w:val="0"/>
      <w:marBottom w:val="0"/>
      <w:divBdr>
        <w:top w:val="none" w:sz="0" w:space="0" w:color="auto"/>
        <w:left w:val="none" w:sz="0" w:space="0" w:color="auto"/>
        <w:bottom w:val="none" w:sz="0" w:space="0" w:color="auto"/>
        <w:right w:val="none" w:sz="0" w:space="0" w:color="auto"/>
      </w:divBdr>
    </w:div>
    <w:div w:id="2121799759">
      <w:bodyDiv w:val="1"/>
      <w:marLeft w:val="0"/>
      <w:marRight w:val="0"/>
      <w:marTop w:val="0"/>
      <w:marBottom w:val="0"/>
      <w:divBdr>
        <w:top w:val="none" w:sz="0" w:space="0" w:color="auto"/>
        <w:left w:val="none" w:sz="0" w:space="0" w:color="auto"/>
        <w:bottom w:val="none" w:sz="0" w:space="0" w:color="auto"/>
        <w:right w:val="none" w:sz="0" w:space="0" w:color="auto"/>
      </w:divBdr>
      <w:divsChild>
        <w:div w:id="2089108148">
          <w:marLeft w:val="0"/>
          <w:marRight w:val="0"/>
          <w:marTop w:val="0"/>
          <w:marBottom w:val="0"/>
          <w:divBdr>
            <w:top w:val="none" w:sz="0" w:space="0" w:color="auto"/>
            <w:left w:val="none" w:sz="0" w:space="0" w:color="auto"/>
            <w:bottom w:val="none" w:sz="0" w:space="0" w:color="auto"/>
            <w:right w:val="none" w:sz="0" w:space="0" w:color="auto"/>
          </w:divBdr>
          <w:divsChild>
            <w:div w:id="502402806">
              <w:marLeft w:val="0"/>
              <w:marRight w:val="0"/>
              <w:marTop w:val="0"/>
              <w:marBottom w:val="0"/>
              <w:divBdr>
                <w:top w:val="none" w:sz="0" w:space="0" w:color="auto"/>
                <w:left w:val="none" w:sz="0" w:space="0" w:color="auto"/>
                <w:bottom w:val="none" w:sz="0" w:space="0" w:color="auto"/>
                <w:right w:val="none" w:sz="0" w:space="0" w:color="auto"/>
              </w:divBdr>
              <w:divsChild>
                <w:div w:id="3994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lysondavies-consultant.com/wp-content/uploads/2023/03/EO_Form.docx" TargetMode="External"/><Relationship Id="rId18" Type="http://schemas.openxmlformats.org/officeDocument/2006/relationships/hyperlink" Target="mailto:belinda.berry@thelef.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d@allysondavies-consultant.com" TargetMode="External"/><Relationship Id="rId7" Type="http://schemas.openxmlformats.org/officeDocument/2006/relationships/webSettings" Target="webSettings.xml"/><Relationship Id="rId12" Type="http://schemas.openxmlformats.org/officeDocument/2006/relationships/hyperlink" Target="http://www.allysondavies-consultant.com/wp-content/uploads/2023/11/LEF-GO-ApplicationForm.docx" TargetMode="External"/><Relationship Id="rId17" Type="http://schemas.openxmlformats.org/officeDocument/2006/relationships/hyperlink" Target="https://www.thelegaleducationfoundation.org/about-the-legal-education-foundation/our-strategy-2020-202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thelegaleducationfoundation.org" TargetMode="External"/><Relationship Id="rId20" Type="http://schemas.openxmlformats.org/officeDocument/2006/relationships/hyperlink" Target="mailto:belinda.berry@thelef.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allysondavies-consultant.com/job-board/grants-officer-the-legal-education-foundation/"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allysondavies-consultant.com/wp-content/uploads/2023/03/EO_Form.docx" TargetMode="External"/><Relationship Id="rId28"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mailto:ad@allysondavies-consulta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allysondavies-consultant.com/wp-content/uploads/2023/11/LEF-GO-ApplicationForm.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D39094DDBE4449C1B01091261003F" ma:contentTypeVersion="11" ma:contentTypeDescription="Create a new document." ma:contentTypeScope="" ma:versionID="3e88c0af2986b084c2124a739c589a48">
  <xsd:schema xmlns:xsd="http://www.w3.org/2001/XMLSchema" xmlns:xs="http://www.w3.org/2001/XMLSchema" xmlns:p="http://schemas.microsoft.com/office/2006/metadata/properties" xmlns:ns2="abb4180b-89d4-4aaa-a784-d6d64556001f" xmlns:ns3="3d42d21d-697a-4d1f-a010-f0219358ce29" targetNamespace="http://schemas.microsoft.com/office/2006/metadata/properties" ma:root="true" ma:fieldsID="bd881e6ab20272f9b62ed0ca593f10fc" ns2:_="" ns3:_="">
    <xsd:import namespace="abb4180b-89d4-4aaa-a784-d6d64556001f"/>
    <xsd:import namespace="3d42d21d-697a-4d1f-a010-f0219358ce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4180b-89d4-4aaa-a784-d6d645560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8c060fe-8e78-47d2-93d2-2de2108b17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2d21d-697a-4d1f-a010-f0219358c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ba6556c-0c06-4863-b049-618733e45ad7}" ma:internalName="TaxCatchAll" ma:showField="CatchAllData" ma:web="3d42d21d-697a-4d1f-a010-f0219358ce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4180b-89d4-4aaa-a784-d6d64556001f">
      <Terms xmlns="http://schemas.microsoft.com/office/infopath/2007/PartnerControls"/>
    </lcf76f155ced4ddcb4097134ff3c332f>
    <TaxCatchAll xmlns="3d42d21d-697a-4d1f-a010-f0219358ce29" xsi:nil="true"/>
    <SharedWithUsers xmlns="3d42d21d-697a-4d1f-a010-f0219358ce29">
      <UserInfo>
        <DisplayName>Sheena Khanna</DisplayName>
        <AccountId>27</AccountId>
        <AccountType/>
      </UserInfo>
    </SharedWithUsers>
  </documentManagement>
</p:properties>
</file>

<file path=customXml/itemProps1.xml><?xml version="1.0" encoding="utf-8"?>
<ds:datastoreItem xmlns:ds="http://schemas.openxmlformats.org/officeDocument/2006/customXml" ds:itemID="{6088D12C-6A46-4F3E-AB16-E505E62B46E8}">
  <ds:schemaRefs>
    <ds:schemaRef ds:uri="http://schemas.microsoft.com/sharepoint/v3/contenttype/forms"/>
  </ds:schemaRefs>
</ds:datastoreItem>
</file>

<file path=customXml/itemProps2.xml><?xml version="1.0" encoding="utf-8"?>
<ds:datastoreItem xmlns:ds="http://schemas.openxmlformats.org/officeDocument/2006/customXml" ds:itemID="{104215BA-4B4E-4C92-8D86-BA6B10C93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4180b-89d4-4aaa-a784-d6d64556001f"/>
    <ds:schemaRef ds:uri="3d42d21d-697a-4d1f-a010-f0219358c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FD43B-8F9C-415B-868C-4C88EB7C4406}">
  <ds:schemaRefs>
    <ds:schemaRef ds:uri="http://schemas.microsoft.com/office/2006/metadata/properties"/>
    <ds:schemaRef ds:uri="http://schemas.microsoft.com/office/infopath/2007/PartnerControls"/>
    <ds:schemaRef ds:uri="abb4180b-89d4-4aaa-a784-d6d64556001f"/>
    <ds:schemaRef ds:uri="3d42d21d-697a-4d1f-a010-f0219358ce29"/>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Takens-Milne</dc:creator>
  <cp:keywords/>
  <dc:description/>
  <cp:lastModifiedBy>Tati Howell</cp:lastModifiedBy>
  <cp:revision>6</cp:revision>
  <dcterms:created xsi:type="dcterms:W3CDTF">2023-11-02T10:30:00Z</dcterms:created>
  <dcterms:modified xsi:type="dcterms:W3CDTF">2023-11-02T15:15:00Z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0x0101003E4D39094DDBE4449C1B01091261003F</vt:lpwstr>
  </property>
</Properties>
</file>