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1F06" w14:textId="77777777" w:rsidR="00795B16" w:rsidRPr="003264E6" w:rsidRDefault="00795B16" w:rsidP="00385E5D">
      <w:pPr>
        <w:spacing w:line="288" w:lineRule="auto"/>
        <w:jc w:val="center"/>
        <w:rPr>
          <w:rFonts w:ascii="Trebuchet MS" w:hAnsi="Trebuchet MS"/>
          <w:b/>
          <w:sz w:val="28"/>
          <w:lang w:val="en-GB"/>
        </w:rPr>
      </w:pPr>
    </w:p>
    <w:p w14:paraId="07DA16DE" w14:textId="77777777" w:rsidR="00795B16" w:rsidRPr="003264E6" w:rsidRDefault="00795B16" w:rsidP="00385E5D">
      <w:pPr>
        <w:spacing w:line="288" w:lineRule="auto"/>
        <w:jc w:val="center"/>
        <w:rPr>
          <w:rFonts w:ascii="Trebuchet MS" w:hAnsi="Trebuchet MS"/>
          <w:b/>
          <w:sz w:val="28"/>
          <w:lang w:val="en-GB"/>
        </w:rPr>
      </w:pPr>
    </w:p>
    <w:p w14:paraId="54AC0A34" w14:textId="77777777" w:rsidR="00795B16" w:rsidRPr="003264E6" w:rsidRDefault="005B0D42" w:rsidP="00385E5D">
      <w:pPr>
        <w:spacing w:line="288" w:lineRule="auto"/>
        <w:jc w:val="center"/>
        <w:rPr>
          <w:rFonts w:ascii="Trebuchet MS" w:hAnsi="Trebuchet MS"/>
          <w:b/>
          <w:sz w:val="28"/>
          <w:lang w:val="en-GB"/>
        </w:rPr>
      </w:pPr>
      <w:r w:rsidRPr="00B67896">
        <w:rPr>
          <w:rFonts w:ascii="Trebuchet MS" w:hAnsi="Trebuchet MS"/>
          <w:b/>
          <w:noProof/>
          <w:color w:val="2E9534"/>
          <w:sz w:val="28"/>
          <w:lang w:val="en-GB"/>
        </w:rPr>
        <w:drawing>
          <wp:inline distT="0" distB="0" distL="0" distR="0" wp14:anchorId="7F0D7589" wp14:editId="4262F903">
            <wp:extent cx="2762250" cy="64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647700"/>
                    </a:xfrm>
                    <a:prstGeom prst="rect">
                      <a:avLst/>
                    </a:prstGeom>
                    <a:noFill/>
                    <a:ln>
                      <a:noFill/>
                    </a:ln>
                  </pic:spPr>
                </pic:pic>
              </a:graphicData>
            </a:graphic>
          </wp:inline>
        </w:drawing>
      </w:r>
      <w:r w:rsidR="00795B16" w:rsidRPr="003264E6">
        <w:rPr>
          <w:rFonts w:ascii="Trebuchet MS" w:hAnsi="Trebuchet MS"/>
          <w:b/>
          <w:sz w:val="28"/>
          <w:lang w:val="en-GB"/>
        </w:rPr>
        <w:t xml:space="preserve"> </w:t>
      </w:r>
    </w:p>
    <w:p w14:paraId="671058A3" w14:textId="77777777" w:rsidR="00795B16" w:rsidRPr="003264E6" w:rsidRDefault="00795B16" w:rsidP="00385E5D">
      <w:pPr>
        <w:spacing w:line="288" w:lineRule="auto"/>
        <w:jc w:val="both"/>
        <w:rPr>
          <w:rFonts w:ascii="Trebuchet MS" w:hAnsi="Trebuchet MS"/>
          <w:b/>
          <w:sz w:val="28"/>
          <w:lang w:val="en-GB"/>
        </w:rPr>
      </w:pPr>
    </w:p>
    <w:p w14:paraId="792546B2" w14:textId="77777777" w:rsidR="00795B16" w:rsidRPr="003264E6" w:rsidRDefault="00795B16" w:rsidP="00385E5D">
      <w:pPr>
        <w:spacing w:line="288" w:lineRule="auto"/>
        <w:jc w:val="both"/>
        <w:rPr>
          <w:rFonts w:ascii="Trebuchet MS" w:hAnsi="Trebuchet MS"/>
          <w:b/>
          <w:sz w:val="28"/>
          <w:lang w:val="en-GB"/>
        </w:rPr>
      </w:pPr>
    </w:p>
    <w:p w14:paraId="26160092" w14:textId="77777777" w:rsidR="00795B16" w:rsidRPr="003264E6" w:rsidRDefault="00795B16" w:rsidP="00385E5D">
      <w:pPr>
        <w:spacing w:line="288" w:lineRule="auto"/>
        <w:jc w:val="both"/>
        <w:rPr>
          <w:rFonts w:ascii="Trebuchet MS" w:hAnsi="Trebuchet MS"/>
          <w:b/>
          <w:sz w:val="28"/>
          <w:lang w:val="en-GB"/>
        </w:rPr>
      </w:pPr>
    </w:p>
    <w:p w14:paraId="352095B7" w14:textId="77777777" w:rsidR="00795B16" w:rsidRPr="003264E6" w:rsidRDefault="00795B16" w:rsidP="00385E5D">
      <w:pPr>
        <w:spacing w:line="288" w:lineRule="auto"/>
        <w:jc w:val="both"/>
        <w:rPr>
          <w:rFonts w:ascii="Trebuchet MS" w:hAnsi="Trebuchet MS"/>
          <w:b/>
          <w:sz w:val="36"/>
          <w:lang w:val="en-GB"/>
        </w:rPr>
      </w:pPr>
    </w:p>
    <w:p w14:paraId="3E1C5B8E" w14:textId="727351D5" w:rsidR="00795B16" w:rsidRPr="003264E6" w:rsidRDefault="009D77FE" w:rsidP="00385E5D">
      <w:pPr>
        <w:spacing w:line="288" w:lineRule="auto"/>
        <w:jc w:val="center"/>
        <w:rPr>
          <w:rFonts w:ascii="Trebuchet MS" w:hAnsi="Trebuchet MS"/>
          <w:sz w:val="36"/>
          <w:szCs w:val="28"/>
          <w:lang w:val="en-GB"/>
        </w:rPr>
      </w:pPr>
      <w:r>
        <w:rPr>
          <w:rFonts w:ascii="Trebuchet MS" w:hAnsi="Trebuchet MS"/>
          <w:sz w:val="36"/>
          <w:szCs w:val="28"/>
          <w:lang w:val="en-GB"/>
        </w:rPr>
        <w:t>INTERIM DIRECTOR</w:t>
      </w:r>
    </w:p>
    <w:p w14:paraId="2168456D" w14:textId="77777777" w:rsidR="00795B16" w:rsidRPr="003264E6" w:rsidRDefault="00795B16" w:rsidP="00936495">
      <w:pPr>
        <w:spacing w:line="288" w:lineRule="auto"/>
        <w:rPr>
          <w:rFonts w:ascii="Trebuchet MS" w:hAnsi="Trebuchet MS"/>
          <w:sz w:val="36"/>
          <w:lang w:val="en-GB"/>
        </w:rPr>
      </w:pPr>
    </w:p>
    <w:p w14:paraId="383C205E" w14:textId="48FF086E" w:rsidR="00795B16" w:rsidRPr="003264E6" w:rsidRDefault="0072456A" w:rsidP="00385E5D">
      <w:pPr>
        <w:spacing w:line="288" w:lineRule="auto"/>
        <w:jc w:val="center"/>
        <w:rPr>
          <w:rFonts w:ascii="Trebuchet MS" w:hAnsi="Trebuchet MS"/>
          <w:sz w:val="36"/>
          <w:lang w:val="en-GB"/>
        </w:rPr>
      </w:pPr>
      <w:r w:rsidRPr="003264E6">
        <w:rPr>
          <w:rFonts w:ascii="Trebuchet MS" w:hAnsi="Trebuchet MS"/>
          <w:sz w:val="36"/>
          <w:lang w:val="en-GB"/>
        </w:rPr>
        <w:t>CANDIDATE INFORMATION PACK</w:t>
      </w:r>
    </w:p>
    <w:p w14:paraId="75B291B5" w14:textId="77777777" w:rsidR="00795B16" w:rsidRPr="003264E6" w:rsidRDefault="00795B16" w:rsidP="00385E5D">
      <w:pPr>
        <w:spacing w:line="288" w:lineRule="auto"/>
        <w:jc w:val="center"/>
        <w:rPr>
          <w:rFonts w:ascii="Trebuchet MS" w:hAnsi="Trebuchet MS"/>
          <w:sz w:val="36"/>
          <w:lang w:val="en-GB"/>
        </w:rPr>
      </w:pPr>
    </w:p>
    <w:p w14:paraId="5E8CCB9B" w14:textId="77777777" w:rsidR="00795B16" w:rsidRPr="003264E6" w:rsidRDefault="00795B16" w:rsidP="00385E5D">
      <w:pPr>
        <w:spacing w:line="288" w:lineRule="auto"/>
        <w:jc w:val="center"/>
        <w:rPr>
          <w:rFonts w:ascii="Trebuchet MS" w:hAnsi="Trebuchet MS"/>
          <w:b/>
          <w:sz w:val="28"/>
          <w:lang w:val="en-GB"/>
        </w:rPr>
      </w:pPr>
    </w:p>
    <w:p w14:paraId="5A6BE714" w14:textId="77777777" w:rsidR="00795B16" w:rsidRPr="003264E6" w:rsidRDefault="00795B16" w:rsidP="00385E5D">
      <w:pPr>
        <w:spacing w:line="288" w:lineRule="auto"/>
        <w:jc w:val="center"/>
        <w:rPr>
          <w:rFonts w:ascii="Trebuchet MS" w:hAnsi="Trebuchet MS"/>
          <w:b/>
          <w:sz w:val="28"/>
          <w:lang w:val="en-GB"/>
        </w:rPr>
      </w:pPr>
    </w:p>
    <w:p w14:paraId="7F82EA02" w14:textId="100CD38E" w:rsidR="00EE60F3" w:rsidRDefault="00936495" w:rsidP="00EE60F3">
      <w:pPr>
        <w:spacing w:after="120" w:line="288" w:lineRule="auto"/>
        <w:rPr>
          <w:rFonts w:ascii="Trebuchet MS" w:hAnsi="Trebuchet MS"/>
          <w:b/>
          <w:sz w:val="28"/>
          <w:lang w:val="en-GB"/>
        </w:rPr>
      </w:pPr>
      <w:r>
        <w:rPr>
          <w:rFonts w:ascii="Trebuchet MS" w:hAnsi="Trebuchet MS"/>
          <w:b/>
          <w:sz w:val="28"/>
          <w:lang w:val="en-GB"/>
        </w:rPr>
        <w:t>Contents:</w:t>
      </w:r>
    </w:p>
    <w:p w14:paraId="14DB615B" w14:textId="14B655DC" w:rsidR="00795B16" w:rsidRPr="00936495" w:rsidRDefault="00795B16" w:rsidP="00936495">
      <w:pPr>
        <w:pStyle w:val="Heading2"/>
        <w:spacing w:after="120" w:line="288" w:lineRule="auto"/>
        <w:jc w:val="both"/>
        <w:rPr>
          <w:rFonts w:ascii="Trebuchet MS" w:hAnsi="Trebuchet MS"/>
          <w:b w:val="0"/>
          <w:sz w:val="28"/>
          <w:lang w:val="en-GB"/>
        </w:rPr>
      </w:pPr>
      <w:r w:rsidRPr="00936495">
        <w:rPr>
          <w:rFonts w:ascii="Trebuchet MS" w:hAnsi="Trebuchet MS"/>
          <w:b w:val="0"/>
          <w:sz w:val="28"/>
          <w:lang w:val="en-GB"/>
        </w:rPr>
        <w:t xml:space="preserve">Background </w:t>
      </w:r>
      <w:r w:rsidR="003264E6" w:rsidRPr="00936495">
        <w:rPr>
          <w:rFonts w:ascii="Trebuchet MS" w:hAnsi="Trebuchet MS"/>
          <w:b w:val="0"/>
          <w:sz w:val="28"/>
          <w:lang w:val="en-GB"/>
        </w:rPr>
        <w:t>Information</w:t>
      </w:r>
    </w:p>
    <w:p w14:paraId="3F32A2BF" w14:textId="77777777" w:rsidR="00795B16" w:rsidRPr="00936495" w:rsidRDefault="00795B16" w:rsidP="00936495">
      <w:pPr>
        <w:pStyle w:val="Heading2"/>
        <w:spacing w:after="120" w:line="288" w:lineRule="auto"/>
        <w:jc w:val="both"/>
        <w:rPr>
          <w:rFonts w:ascii="Trebuchet MS" w:hAnsi="Trebuchet MS"/>
          <w:b w:val="0"/>
          <w:sz w:val="28"/>
          <w:lang w:val="en-GB"/>
        </w:rPr>
      </w:pPr>
      <w:r w:rsidRPr="00936495">
        <w:rPr>
          <w:rFonts w:ascii="Trebuchet MS" w:hAnsi="Trebuchet MS"/>
          <w:b w:val="0"/>
          <w:sz w:val="28"/>
          <w:lang w:val="en-GB"/>
        </w:rPr>
        <w:t>Job Description</w:t>
      </w:r>
    </w:p>
    <w:p w14:paraId="149A4631" w14:textId="77777777" w:rsidR="00795B16" w:rsidRPr="00936495" w:rsidRDefault="00795B16" w:rsidP="00936495">
      <w:pPr>
        <w:spacing w:after="120" w:line="288" w:lineRule="auto"/>
        <w:jc w:val="both"/>
        <w:rPr>
          <w:rFonts w:ascii="Trebuchet MS" w:hAnsi="Trebuchet MS"/>
          <w:bCs/>
          <w:sz w:val="28"/>
          <w:lang w:val="en-GB"/>
        </w:rPr>
      </w:pPr>
      <w:r w:rsidRPr="00936495">
        <w:rPr>
          <w:rFonts w:ascii="Trebuchet MS" w:hAnsi="Trebuchet MS"/>
          <w:bCs/>
          <w:sz w:val="28"/>
          <w:lang w:val="en-GB"/>
        </w:rPr>
        <w:t>Person Specification</w:t>
      </w:r>
    </w:p>
    <w:p w14:paraId="7D83803E" w14:textId="1B6E4051" w:rsidR="00795B16" w:rsidRDefault="00795B16" w:rsidP="00936495">
      <w:pPr>
        <w:spacing w:after="120" w:line="288" w:lineRule="auto"/>
        <w:jc w:val="both"/>
        <w:rPr>
          <w:rFonts w:ascii="Trebuchet MS" w:hAnsi="Trebuchet MS"/>
          <w:bCs/>
          <w:sz w:val="28"/>
          <w:lang w:val="en-GB"/>
        </w:rPr>
      </w:pPr>
      <w:r w:rsidRPr="00936495">
        <w:rPr>
          <w:rFonts w:ascii="Trebuchet MS" w:hAnsi="Trebuchet MS"/>
          <w:bCs/>
          <w:sz w:val="28"/>
          <w:lang w:val="en-GB"/>
        </w:rPr>
        <w:t>How to Apply and Timetable</w:t>
      </w:r>
    </w:p>
    <w:p w14:paraId="6FA62596" w14:textId="74AD67C1" w:rsidR="0023091A" w:rsidRPr="00936495" w:rsidRDefault="0023091A" w:rsidP="00936495">
      <w:pPr>
        <w:spacing w:after="120" w:line="288" w:lineRule="auto"/>
        <w:jc w:val="both"/>
        <w:rPr>
          <w:rFonts w:ascii="Trebuchet MS" w:hAnsi="Trebuchet MS"/>
          <w:bCs/>
          <w:sz w:val="28"/>
          <w:lang w:val="en-GB"/>
        </w:rPr>
      </w:pPr>
      <w:r>
        <w:rPr>
          <w:rFonts w:ascii="Trebuchet MS" w:hAnsi="Trebuchet MS"/>
          <w:bCs/>
          <w:sz w:val="28"/>
          <w:lang w:val="en-GB"/>
        </w:rPr>
        <w:t>Contact details for more information</w:t>
      </w:r>
    </w:p>
    <w:p w14:paraId="6125A886" w14:textId="77777777" w:rsidR="00795B16" w:rsidRPr="00936495" w:rsidRDefault="00795B16" w:rsidP="00936495">
      <w:pPr>
        <w:spacing w:after="120" w:line="288" w:lineRule="auto"/>
        <w:jc w:val="both"/>
        <w:rPr>
          <w:rFonts w:ascii="Trebuchet MS" w:hAnsi="Trebuchet MS"/>
          <w:bCs/>
          <w:sz w:val="28"/>
          <w:lang w:val="en-GB"/>
        </w:rPr>
      </w:pPr>
    </w:p>
    <w:p w14:paraId="7CBF14B6" w14:textId="77777777" w:rsidR="00795B16" w:rsidRPr="00936495" w:rsidRDefault="00795B16" w:rsidP="00385E5D">
      <w:pPr>
        <w:spacing w:line="288" w:lineRule="auto"/>
        <w:jc w:val="both"/>
        <w:rPr>
          <w:rFonts w:ascii="Trebuchet MS" w:hAnsi="Trebuchet MS"/>
          <w:bCs/>
          <w:sz w:val="28"/>
          <w:lang w:val="en-GB"/>
        </w:rPr>
      </w:pPr>
    </w:p>
    <w:p w14:paraId="498A89DF" w14:textId="77777777" w:rsidR="00795B16" w:rsidRPr="00936495" w:rsidRDefault="00795B16" w:rsidP="00385E5D">
      <w:pPr>
        <w:spacing w:line="288" w:lineRule="auto"/>
        <w:jc w:val="both"/>
        <w:rPr>
          <w:rFonts w:ascii="Trebuchet MS" w:hAnsi="Trebuchet MS"/>
          <w:bCs/>
          <w:sz w:val="28"/>
          <w:lang w:val="en-GB"/>
        </w:rPr>
      </w:pPr>
    </w:p>
    <w:p w14:paraId="62D7FE4F" w14:textId="77777777" w:rsidR="00795B16" w:rsidRPr="00936495" w:rsidRDefault="00795B16" w:rsidP="00385E5D">
      <w:pPr>
        <w:spacing w:line="288" w:lineRule="auto"/>
        <w:jc w:val="both"/>
        <w:rPr>
          <w:rFonts w:ascii="Trebuchet MS" w:hAnsi="Trebuchet MS"/>
          <w:bCs/>
          <w:sz w:val="28"/>
          <w:lang w:val="en-GB"/>
        </w:rPr>
      </w:pPr>
    </w:p>
    <w:p w14:paraId="134415C9" w14:textId="77777777" w:rsidR="00795B16" w:rsidRPr="00936495" w:rsidRDefault="00795B16" w:rsidP="00385E5D">
      <w:pPr>
        <w:spacing w:line="288" w:lineRule="auto"/>
        <w:jc w:val="both"/>
        <w:rPr>
          <w:rFonts w:ascii="Trebuchet MS" w:hAnsi="Trebuchet MS"/>
          <w:bCs/>
          <w:sz w:val="28"/>
          <w:lang w:val="en-GB"/>
        </w:rPr>
      </w:pPr>
    </w:p>
    <w:p w14:paraId="04230837" w14:textId="045D2BD6" w:rsidR="00795B16" w:rsidRPr="00936495" w:rsidRDefault="00795B16" w:rsidP="00385E5D">
      <w:pPr>
        <w:spacing w:line="288" w:lineRule="auto"/>
        <w:jc w:val="center"/>
        <w:rPr>
          <w:rFonts w:ascii="Trebuchet MS" w:hAnsi="Trebuchet MS"/>
          <w:bCs/>
          <w:color w:val="0000FF"/>
          <w:sz w:val="28"/>
          <w:u w:val="single"/>
          <w:lang w:val="en-GB"/>
        </w:rPr>
      </w:pPr>
      <w:r w:rsidRPr="00936495">
        <w:rPr>
          <w:rFonts w:ascii="Trebuchet MS" w:hAnsi="Trebuchet MS"/>
          <w:bCs/>
          <w:sz w:val="28"/>
          <w:lang w:val="en-GB"/>
        </w:rPr>
        <w:t xml:space="preserve">For </w:t>
      </w:r>
      <w:r w:rsidR="0072456A" w:rsidRPr="00936495">
        <w:rPr>
          <w:rFonts w:ascii="Trebuchet MS" w:hAnsi="Trebuchet MS"/>
          <w:bCs/>
          <w:sz w:val="28"/>
          <w:lang w:val="en-GB"/>
        </w:rPr>
        <w:t>more</w:t>
      </w:r>
      <w:r w:rsidRPr="00936495">
        <w:rPr>
          <w:rFonts w:ascii="Trebuchet MS" w:hAnsi="Trebuchet MS"/>
          <w:bCs/>
          <w:sz w:val="28"/>
          <w:lang w:val="en-GB"/>
        </w:rPr>
        <w:t xml:space="preserve"> information </w:t>
      </w:r>
      <w:r w:rsidR="0072456A" w:rsidRPr="00936495">
        <w:rPr>
          <w:rFonts w:ascii="Trebuchet MS" w:hAnsi="Trebuchet MS"/>
          <w:bCs/>
          <w:sz w:val="28"/>
          <w:lang w:val="en-GB"/>
        </w:rPr>
        <w:t>about</w:t>
      </w:r>
      <w:r w:rsidRPr="00936495">
        <w:rPr>
          <w:rFonts w:ascii="Trebuchet MS" w:hAnsi="Trebuchet MS"/>
          <w:bCs/>
          <w:sz w:val="28"/>
          <w:lang w:val="en-GB"/>
        </w:rPr>
        <w:t xml:space="preserve"> the Tudor Trust please </w:t>
      </w:r>
      <w:r w:rsidR="00936495">
        <w:rPr>
          <w:rFonts w:ascii="Trebuchet MS" w:hAnsi="Trebuchet MS"/>
          <w:bCs/>
          <w:sz w:val="28"/>
          <w:lang w:val="en-GB"/>
        </w:rPr>
        <w:t>visit</w:t>
      </w:r>
      <w:r w:rsidRPr="00936495">
        <w:rPr>
          <w:rFonts w:ascii="Trebuchet MS" w:hAnsi="Trebuchet MS"/>
          <w:bCs/>
          <w:sz w:val="28"/>
          <w:lang w:val="en-GB"/>
        </w:rPr>
        <w:t xml:space="preserve"> </w:t>
      </w:r>
      <w:hyperlink r:id="rId8" w:history="1">
        <w:r w:rsidR="003264E6" w:rsidRPr="004D6D48">
          <w:rPr>
            <w:rStyle w:val="Hyperlink"/>
            <w:rFonts w:ascii="Trebuchet MS" w:hAnsi="Trebuchet MS"/>
            <w:bCs/>
            <w:color w:val="2E9534"/>
            <w:sz w:val="28"/>
            <w:lang w:val="en-GB"/>
          </w:rPr>
          <w:t>www.tudortrust.org.uk</w:t>
        </w:r>
      </w:hyperlink>
      <w:r w:rsidR="003264E6" w:rsidRPr="004D6D48">
        <w:rPr>
          <w:rFonts w:ascii="Trebuchet MS" w:hAnsi="Trebuchet MS"/>
          <w:bCs/>
          <w:color w:val="2E9534"/>
          <w:sz w:val="28"/>
          <w:u w:val="single"/>
          <w:lang w:val="en-GB"/>
        </w:rPr>
        <w:t xml:space="preserve"> </w:t>
      </w:r>
    </w:p>
    <w:p w14:paraId="2192F30F" w14:textId="77777777" w:rsidR="003264E6" w:rsidRDefault="003264E6" w:rsidP="00385E5D">
      <w:pPr>
        <w:spacing w:line="288" w:lineRule="auto"/>
        <w:jc w:val="center"/>
        <w:rPr>
          <w:rFonts w:ascii="Trebuchet MS" w:hAnsi="Trebuchet MS"/>
          <w:color w:val="0000FF"/>
          <w:sz w:val="28"/>
          <w:u w:val="single"/>
          <w:lang w:val="en-GB"/>
        </w:rPr>
      </w:pPr>
    </w:p>
    <w:p w14:paraId="360487E0" w14:textId="4EFED735" w:rsidR="003264E6" w:rsidRPr="003264E6" w:rsidRDefault="003264E6" w:rsidP="00385E5D">
      <w:pPr>
        <w:spacing w:line="288" w:lineRule="auto"/>
        <w:jc w:val="center"/>
        <w:rPr>
          <w:rFonts w:ascii="Trebuchet MS" w:hAnsi="Trebuchet MS"/>
          <w:b/>
          <w:color w:val="0000FF"/>
          <w:sz w:val="28"/>
          <w:lang w:val="en-GB"/>
        </w:rPr>
        <w:sectPr w:rsidR="003264E6" w:rsidRPr="003264E6">
          <w:headerReference w:type="default" r:id="rId9"/>
          <w:footerReference w:type="even" r:id="rId10"/>
          <w:footerReference w:type="default" r:id="rId11"/>
          <w:footerReference w:type="first" r:id="rId12"/>
          <w:pgSz w:w="11909" w:h="16834" w:code="9"/>
          <w:pgMar w:top="1440" w:right="1800" w:bottom="792" w:left="1800" w:header="720" w:footer="720" w:gutter="0"/>
          <w:cols w:space="720"/>
        </w:sectPr>
      </w:pPr>
    </w:p>
    <w:p w14:paraId="0BDB43F9" w14:textId="77777777" w:rsidR="00FF7B31" w:rsidRDefault="00FF7B31" w:rsidP="00FF7B31">
      <w:pPr>
        <w:pStyle w:val="Body"/>
        <w:spacing w:after="120" w:line="288" w:lineRule="auto"/>
        <w:jc w:val="center"/>
        <w:rPr>
          <w:rFonts w:ascii="Trebuchet MS" w:eastAsia="Trebuchet MS" w:hAnsi="Trebuchet MS" w:cs="Trebuchet MS"/>
          <w:b/>
          <w:bCs/>
          <w:sz w:val="28"/>
          <w:szCs w:val="28"/>
        </w:rPr>
      </w:pPr>
      <w:r>
        <w:rPr>
          <w:rFonts w:ascii="Trebuchet MS" w:hAnsi="Trebuchet MS"/>
          <w:b/>
          <w:bCs/>
          <w:sz w:val="28"/>
          <w:szCs w:val="28"/>
          <w:lang w:val="en-US"/>
        </w:rPr>
        <w:lastRenderedPageBreak/>
        <w:t>BACKGROUND INFORMATION</w:t>
      </w:r>
    </w:p>
    <w:p w14:paraId="75CB5443" w14:textId="77777777" w:rsidR="00FF7B31" w:rsidRDefault="00FF7B31" w:rsidP="00FF7B31">
      <w:pPr>
        <w:pStyle w:val="Body"/>
        <w:spacing w:after="120" w:line="288" w:lineRule="auto"/>
        <w:jc w:val="center"/>
        <w:rPr>
          <w:rFonts w:ascii="Trebuchet MS" w:eastAsia="Trebuchet MS" w:hAnsi="Trebuchet MS" w:cs="Trebuchet MS"/>
          <w:b/>
          <w:bCs/>
          <w:sz w:val="24"/>
          <w:szCs w:val="24"/>
          <w:lang w:val="en-US"/>
        </w:rPr>
      </w:pPr>
    </w:p>
    <w:p w14:paraId="146C8002" w14:textId="77777777" w:rsidR="00FF7B31" w:rsidRDefault="00FF7B31" w:rsidP="00FF7B31">
      <w:pPr>
        <w:pStyle w:val="Body"/>
        <w:spacing w:after="120" w:line="288" w:lineRule="auto"/>
        <w:rPr>
          <w:rFonts w:ascii="Trebuchet MS" w:eastAsia="Trebuchet MS" w:hAnsi="Trebuchet MS" w:cs="Trebuchet MS"/>
          <w:b/>
          <w:bCs/>
          <w:sz w:val="24"/>
          <w:szCs w:val="24"/>
        </w:rPr>
      </w:pPr>
      <w:r>
        <w:rPr>
          <w:rFonts w:ascii="Trebuchet MS" w:hAnsi="Trebuchet MS"/>
          <w:b/>
          <w:bCs/>
          <w:sz w:val="24"/>
          <w:szCs w:val="24"/>
          <w:lang w:val="en-US"/>
        </w:rPr>
        <w:t xml:space="preserve">About Tudor </w:t>
      </w:r>
    </w:p>
    <w:p w14:paraId="21779556" w14:textId="77777777" w:rsidR="00FF7B31" w:rsidRPr="00F43881" w:rsidRDefault="00FF7B31" w:rsidP="00FF7B31">
      <w:pPr>
        <w:pStyle w:val="Body"/>
        <w:spacing w:after="120" w:line="288" w:lineRule="auto"/>
        <w:rPr>
          <w:rFonts w:ascii="Trebuchet MS" w:eastAsia="Trebuchet MS" w:hAnsi="Trebuchet MS" w:cs="Trebuchet MS"/>
          <w:color w:val="000000" w:themeColor="text1"/>
          <w:sz w:val="24"/>
          <w:szCs w:val="24"/>
        </w:rPr>
      </w:pPr>
      <w:r>
        <w:rPr>
          <w:rFonts w:ascii="Trebuchet MS" w:hAnsi="Trebuchet MS"/>
          <w:sz w:val="24"/>
          <w:szCs w:val="24"/>
          <w:lang w:val="en-US"/>
        </w:rPr>
        <w:t xml:space="preserve">The Tudor Trust is an independent grant-making charitable trust </w:t>
      </w:r>
      <w:r w:rsidRPr="00F43881">
        <w:rPr>
          <w:rFonts w:ascii="Trebuchet MS" w:hAnsi="Trebuchet MS"/>
          <w:color w:val="000000" w:themeColor="text1"/>
          <w:sz w:val="24"/>
          <w:szCs w:val="24"/>
          <w:lang w:val="en-US"/>
        </w:rPr>
        <w:t>established in 1955. It has assets of £265 million and funds a wide variety of different organisations working with people at the margins of society. It has committed in excess of £20 million in the current financial year 2022/2023.</w:t>
      </w:r>
    </w:p>
    <w:p w14:paraId="03A8B819" w14:textId="77777777" w:rsidR="00FF7B31" w:rsidRPr="00F1745E"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 xml:space="preserve">The Trust is currently closed to new applications, although it is continuing to provide support (including further funding) to more than 700 current grant holders. Tudor’s most recent funding guidelines highlight the characteristics it looks for in the organisations it funds which </w:t>
      </w:r>
      <w:proofErr w:type="gramStart"/>
      <w:r>
        <w:rPr>
          <w:rFonts w:ascii="Trebuchet MS" w:hAnsi="Trebuchet MS"/>
          <w:sz w:val="24"/>
          <w:szCs w:val="24"/>
          <w:lang w:val="en-US"/>
        </w:rPr>
        <w:t>includes:</w:t>
      </w:r>
      <w:proofErr w:type="gramEnd"/>
      <w:r>
        <w:rPr>
          <w:rFonts w:ascii="Trebuchet MS" w:hAnsi="Trebuchet MS"/>
          <w:sz w:val="24"/>
          <w:szCs w:val="24"/>
          <w:lang w:val="en-US"/>
        </w:rPr>
        <w:t xml:space="preserve"> being embedded in their communities; encouraging and developing positive social connections and relationships; offering long-term engagement; being reflective, energetic and committed; and giving a voice to the people who use their services. </w:t>
      </w:r>
    </w:p>
    <w:p w14:paraId="7AAB3EDE" w14:textId="77777777" w:rsidR="00FF7B31" w:rsidRDefault="00FF7B31" w:rsidP="00FF7B31">
      <w:pPr>
        <w:pStyle w:val="Body"/>
        <w:spacing w:after="120" w:line="288" w:lineRule="auto"/>
        <w:rPr>
          <w:rFonts w:ascii="Trebuchet MS" w:eastAsia="Trebuchet MS" w:hAnsi="Trebuchet MS" w:cs="Trebuchet MS"/>
          <w:sz w:val="24"/>
          <w:szCs w:val="24"/>
        </w:rPr>
      </w:pPr>
      <w:r>
        <w:rPr>
          <w:rFonts w:ascii="Trebuchet MS" w:hAnsi="Trebuchet MS"/>
          <w:sz w:val="24"/>
          <w:szCs w:val="24"/>
          <w:lang w:val="en-US"/>
        </w:rPr>
        <w:t xml:space="preserve">Historically Tudor has focused on funding smaller, under-resourced organisations that offer direct services and address marginalisation as applicants choose to define it. The Trust has operated an open grants application process (rather than specific funding programmes) for many years and encourages groups to apply for what they really want, rather than requiring groups to ‘deliver’ against its own priorities. </w:t>
      </w:r>
    </w:p>
    <w:p w14:paraId="1697B5CC" w14:textId="77777777" w:rsidR="00FF7B31" w:rsidRDefault="00FF7B31" w:rsidP="00FF7B31">
      <w:pPr>
        <w:pStyle w:val="Body"/>
        <w:spacing w:after="120" w:line="288" w:lineRule="auto"/>
        <w:rPr>
          <w:rFonts w:ascii="Trebuchet MS" w:eastAsia="Trebuchet MS" w:hAnsi="Trebuchet MS" w:cs="Trebuchet MS"/>
          <w:sz w:val="24"/>
          <w:szCs w:val="24"/>
        </w:rPr>
      </w:pPr>
      <w:r>
        <w:rPr>
          <w:rFonts w:ascii="Trebuchet MS" w:hAnsi="Trebuchet MS"/>
          <w:sz w:val="24"/>
          <w:szCs w:val="24"/>
          <w:lang w:val="en-US"/>
        </w:rPr>
        <w:t xml:space="preserve">The vast majority of Tudor’s grant making is in the UK, but the Trust also runs a small proactive programme with groups promoting ecological agriculture in Zimbabwe, </w:t>
      </w:r>
      <w:proofErr w:type="gramStart"/>
      <w:r>
        <w:rPr>
          <w:rFonts w:ascii="Trebuchet MS" w:hAnsi="Trebuchet MS"/>
          <w:sz w:val="24"/>
          <w:szCs w:val="24"/>
          <w:lang w:val="en-US"/>
        </w:rPr>
        <w:t>Kenya</w:t>
      </w:r>
      <w:proofErr w:type="gramEnd"/>
      <w:r>
        <w:rPr>
          <w:rFonts w:ascii="Trebuchet MS" w:hAnsi="Trebuchet MS"/>
          <w:sz w:val="24"/>
          <w:szCs w:val="24"/>
          <w:lang w:val="en-US"/>
        </w:rPr>
        <w:t xml:space="preserve"> and Uganda.</w:t>
      </w:r>
    </w:p>
    <w:p w14:paraId="7C4C9440" w14:textId="77777777" w:rsidR="008F1033" w:rsidRDefault="008F1033" w:rsidP="00FF7B31">
      <w:pPr>
        <w:pStyle w:val="Body"/>
        <w:spacing w:after="120" w:line="288" w:lineRule="auto"/>
        <w:rPr>
          <w:rFonts w:ascii="Trebuchet MS" w:eastAsia="Trebuchet MS" w:hAnsi="Trebuchet MS" w:cs="Trebuchet MS"/>
          <w:b/>
          <w:bCs/>
          <w:sz w:val="24"/>
          <w:szCs w:val="24"/>
          <w:lang w:val="en-US"/>
        </w:rPr>
      </w:pPr>
    </w:p>
    <w:p w14:paraId="5526235B" w14:textId="00529C8E" w:rsidR="00FF7B31" w:rsidRDefault="00FF7B31" w:rsidP="00FF7B31">
      <w:pPr>
        <w:pStyle w:val="Body"/>
        <w:spacing w:after="120" w:line="288" w:lineRule="auto"/>
        <w:rPr>
          <w:rFonts w:ascii="Trebuchet MS" w:eastAsia="Trebuchet MS" w:hAnsi="Trebuchet MS" w:cs="Trebuchet MS"/>
          <w:b/>
          <w:bCs/>
          <w:sz w:val="24"/>
          <w:szCs w:val="24"/>
          <w:lang w:val="en-US"/>
        </w:rPr>
      </w:pPr>
      <w:r w:rsidRPr="001C41FC">
        <w:rPr>
          <w:rFonts w:ascii="Trebuchet MS" w:eastAsia="Trebuchet MS" w:hAnsi="Trebuchet MS" w:cs="Trebuchet MS"/>
          <w:b/>
          <w:bCs/>
          <w:sz w:val="24"/>
          <w:szCs w:val="24"/>
          <w:lang w:val="en-US"/>
        </w:rPr>
        <w:t>The current context</w:t>
      </w:r>
    </w:p>
    <w:p w14:paraId="33274881"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 xml:space="preserve">Tudor has a reputation within the voluntary sector as an open, </w:t>
      </w:r>
      <w:proofErr w:type="gramStart"/>
      <w:r>
        <w:rPr>
          <w:rFonts w:ascii="Trebuchet MS" w:hAnsi="Trebuchet MS"/>
          <w:sz w:val="24"/>
          <w:szCs w:val="24"/>
          <w:lang w:val="en-US"/>
        </w:rPr>
        <w:t>flexible</w:t>
      </w:r>
      <w:proofErr w:type="gramEnd"/>
      <w:r>
        <w:rPr>
          <w:rFonts w:ascii="Trebuchet MS" w:hAnsi="Trebuchet MS"/>
          <w:sz w:val="24"/>
          <w:szCs w:val="24"/>
          <w:lang w:val="en-US"/>
        </w:rPr>
        <w:t xml:space="preserve"> and listening funder, and one that works on the basis that the applicant is the expert in the work that they do. The outgoing Director, Christopher Graves, has led Tudor for 38 years.  This has been a period of stability and of steady, evolutionary change. Tudor’s focus on core funding, straightforward application processes, emphasis on building trusting relationships and commitment to developing applications through discussion rather than paperwork has influenced recent shifts in UK grant making.</w:t>
      </w:r>
    </w:p>
    <w:p w14:paraId="05154CAA"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In 2020 the murder of George Floyd, the resurgence of the Black Lives Matter movement and the light that has been shone on the pervasiveness of systemic racism within UK society led Tudor to undertake work to u</w:t>
      </w:r>
      <w:r w:rsidRPr="00407795">
        <w:rPr>
          <w:rFonts w:ascii="Trebuchet MS" w:hAnsi="Trebuchet MS"/>
          <w:sz w:val="24"/>
          <w:szCs w:val="24"/>
          <w:lang w:val="en-US"/>
        </w:rPr>
        <w:t xml:space="preserve">nderstand more about the history of racism, the inequity it perpetuates today and how it can be dismantled.  This </w:t>
      </w:r>
      <w:r>
        <w:rPr>
          <w:rFonts w:ascii="Trebuchet MS" w:hAnsi="Trebuchet MS"/>
          <w:sz w:val="24"/>
          <w:szCs w:val="24"/>
          <w:lang w:val="en-US"/>
        </w:rPr>
        <w:t xml:space="preserve">work, supported by external facilitators, </w:t>
      </w:r>
      <w:r w:rsidRPr="00407795">
        <w:rPr>
          <w:rFonts w:ascii="Trebuchet MS" w:hAnsi="Trebuchet MS"/>
          <w:sz w:val="24"/>
          <w:szCs w:val="24"/>
          <w:lang w:val="en-US"/>
        </w:rPr>
        <w:t xml:space="preserve">resulted in a series of recommendations which challenged Tudor to look both inwards and outwards in establishing its anti-racism practice, ultimately in service to </w:t>
      </w:r>
      <w:proofErr w:type="spellStart"/>
      <w:r w:rsidRPr="00407795">
        <w:rPr>
          <w:rFonts w:ascii="Trebuchet MS" w:hAnsi="Trebuchet MS"/>
          <w:sz w:val="24"/>
          <w:szCs w:val="24"/>
          <w:lang w:val="en-US"/>
        </w:rPr>
        <w:t>realising</w:t>
      </w:r>
      <w:proofErr w:type="spellEnd"/>
      <w:r w:rsidRPr="00407795">
        <w:rPr>
          <w:rFonts w:ascii="Trebuchet MS" w:hAnsi="Trebuchet MS"/>
          <w:sz w:val="24"/>
          <w:szCs w:val="24"/>
          <w:lang w:val="en-US"/>
        </w:rPr>
        <w:t xml:space="preserve"> Tudor’s commitment to become an anti-racist </w:t>
      </w:r>
      <w:r>
        <w:rPr>
          <w:rFonts w:ascii="Trebuchet MS" w:hAnsi="Trebuchet MS"/>
          <w:sz w:val="24"/>
          <w:szCs w:val="24"/>
          <w:lang w:val="en-US"/>
        </w:rPr>
        <w:t>organisation</w:t>
      </w:r>
      <w:r w:rsidRPr="00407795">
        <w:rPr>
          <w:rFonts w:ascii="Trebuchet MS" w:hAnsi="Trebuchet MS"/>
          <w:sz w:val="24"/>
          <w:szCs w:val="24"/>
          <w:lang w:val="en-US"/>
        </w:rPr>
        <w:t xml:space="preserve">.  </w:t>
      </w:r>
    </w:p>
    <w:p w14:paraId="1D2ADA65"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lastRenderedPageBreak/>
        <w:t xml:space="preserve">In April 2022 the Trust embarked on an ambitious ‘Reimagining’ process, intended to help it embed anti-racism both internally and externally and to rethink its offer to the community and voluntary sector. Closing to new applications made time and space for this work to take place. </w:t>
      </w:r>
    </w:p>
    <w:p w14:paraId="5B40C457" w14:textId="77777777" w:rsidR="008F1033" w:rsidRDefault="008F1033" w:rsidP="00FF7B31">
      <w:pPr>
        <w:pStyle w:val="Body"/>
        <w:spacing w:after="120" w:line="288" w:lineRule="auto"/>
        <w:rPr>
          <w:rFonts w:ascii="Trebuchet MS" w:eastAsia="Trebuchet MS" w:hAnsi="Trebuchet MS" w:cs="Trebuchet MS"/>
          <w:b/>
          <w:bCs/>
          <w:sz w:val="24"/>
          <w:szCs w:val="24"/>
          <w:lang w:val="en-US"/>
        </w:rPr>
      </w:pPr>
    </w:p>
    <w:p w14:paraId="100916DB" w14:textId="20E062F3" w:rsidR="00FF7B31" w:rsidRPr="004733D6" w:rsidRDefault="00FF7B31" w:rsidP="00FF7B31">
      <w:pPr>
        <w:pStyle w:val="Body"/>
        <w:spacing w:after="120" w:line="288" w:lineRule="auto"/>
        <w:rPr>
          <w:rFonts w:ascii="Trebuchet MS" w:eastAsia="Trebuchet MS" w:hAnsi="Trebuchet MS" w:cs="Trebuchet MS"/>
          <w:b/>
          <w:bCs/>
          <w:sz w:val="24"/>
          <w:szCs w:val="24"/>
          <w:lang w:val="en-US"/>
        </w:rPr>
      </w:pPr>
      <w:r w:rsidRPr="004733D6">
        <w:rPr>
          <w:rFonts w:ascii="Trebuchet MS" w:eastAsia="Trebuchet MS" w:hAnsi="Trebuchet MS" w:cs="Trebuchet MS"/>
          <w:b/>
          <w:bCs/>
          <w:sz w:val="24"/>
          <w:szCs w:val="24"/>
          <w:lang w:val="en-US"/>
        </w:rPr>
        <w:t>Current challenges</w:t>
      </w:r>
    </w:p>
    <w:p w14:paraId="47BE91F2" w14:textId="4DC99F2A" w:rsidR="00FF7B31" w:rsidRPr="00F43881" w:rsidRDefault="00FF7B31" w:rsidP="00FF7B31">
      <w:pPr>
        <w:pStyle w:val="Body"/>
        <w:spacing w:after="120" w:line="288" w:lineRule="auto"/>
        <w:rPr>
          <w:rFonts w:ascii="Trebuchet MS" w:hAnsi="Trebuchet MS"/>
          <w:color w:val="000000" w:themeColor="text1"/>
          <w:sz w:val="24"/>
          <w:szCs w:val="24"/>
          <w:lang w:val="en-US"/>
        </w:rPr>
      </w:pPr>
      <w:r>
        <w:rPr>
          <w:rFonts w:ascii="Trebuchet MS" w:hAnsi="Trebuchet MS"/>
          <w:sz w:val="24"/>
          <w:szCs w:val="24"/>
          <w:lang w:val="en-US"/>
        </w:rPr>
        <w:t xml:space="preserve">Tudor is at a challenging point in its history. The Reimagining work </w:t>
      </w:r>
      <w:r w:rsidR="00930593">
        <w:rPr>
          <w:rFonts w:ascii="Trebuchet MS" w:hAnsi="Trebuchet MS"/>
          <w:sz w:val="24"/>
          <w:szCs w:val="24"/>
          <w:lang w:val="en-US"/>
        </w:rPr>
        <w:t>has brought us rich learning</w:t>
      </w:r>
      <w:r w:rsidR="00D425E1">
        <w:rPr>
          <w:rFonts w:ascii="Trebuchet MS" w:hAnsi="Trebuchet MS"/>
          <w:sz w:val="24"/>
          <w:szCs w:val="24"/>
          <w:lang w:val="en-US"/>
        </w:rPr>
        <w:t>,</w:t>
      </w:r>
      <w:r w:rsidR="00930593">
        <w:rPr>
          <w:rFonts w:ascii="Trebuchet MS" w:hAnsi="Trebuchet MS"/>
          <w:sz w:val="24"/>
          <w:szCs w:val="24"/>
          <w:lang w:val="en-US"/>
        </w:rPr>
        <w:t xml:space="preserve"> whilst </w:t>
      </w:r>
      <w:r>
        <w:rPr>
          <w:rFonts w:ascii="Trebuchet MS" w:hAnsi="Trebuchet MS"/>
          <w:sz w:val="24"/>
          <w:szCs w:val="24"/>
          <w:lang w:val="en-US"/>
        </w:rPr>
        <w:t>be</w:t>
      </w:r>
      <w:r w:rsidR="00930593">
        <w:rPr>
          <w:rFonts w:ascii="Trebuchet MS" w:hAnsi="Trebuchet MS"/>
          <w:sz w:val="24"/>
          <w:szCs w:val="24"/>
          <w:lang w:val="en-US"/>
        </w:rPr>
        <w:t>ing</w:t>
      </w:r>
      <w:r>
        <w:rPr>
          <w:rFonts w:ascii="Trebuchet MS" w:hAnsi="Trebuchet MS"/>
          <w:sz w:val="24"/>
          <w:szCs w:val="24"/>
          <w:lang w:val="en-US"/>
        </w:rPr>
        <w:t xml:space="preserve"> difficult and painful </w:t>
      </w:r>
      <w:r w:rsidR="00930593">
        <w:rPr>
          <w:rFonts w:ascii="Trebuchet MS" w:hAnsi="Trebuchet MS"/>
          <w:sz w:val="24"/>
          <w:szCs w:val="24"/>
          <w:lang w:val="en-US"/>
        </w:rPr>
        <w:t>at times</w:t>
      </w:r>
      <w:r>
        <w:rPr>
          <w:rFonts w:ascii="Trebuchet MS" w:hAnsi="Trebuchet MS"/>
          <w:sz w:val="24"/>
          <w:szCs w:val="24"/>
          <w:lang w:val="en-US"/>
        </w:rPr>
        <w:t xml:space="preserve">. There are </w:t>
      </w:r>
      <w:r w:rsidR="00D425E1">
        <w:rPr>
          <w:rFonts w:ascii="Trebuchet MS" w:hAnsi="Trebuchet MS"/>
          <w:sz w:val="24"/>
          <w:szCs w:val="24"/>
          <w:lang w:val="en-US"/>
        </w:rPr>
        <w:t xml:space="preserve">some </w:t>
      </w:r>
      <w:r>
        <w:rPr>
          <w:rFonts w:ascii="Trebuchet MS" w:hAnsi="Trebuchet MS"/>
          <w:sz w:val="24"/>
          <w:szCs w:val="24"/>
          <w:lang w:val="en-US"/>
        </w:rPr>
        <w:t xml:space="preserve">fractures within the organisation and there is not yet a shared vision for what a new, anti-racist Tudor can look like. </w:t>
      </w:r>
      <w:r w:rsidRPr="00F43881">
        <w:rPr>
          <w:rFonts w:ascii="Trebuchet MS" w:hAnsi="Trebuchet MS"/>
          <w:color w:val="000000" w:themeColor="text1"/>
          <w:sz w:val="24"/>
          <w:szCs w:val="24"/>
          <w:lang w:val="en-US"/>
        </w:rPr>
        <w:t xml:space="preserve">The intention was to reopen to applications, with revised funding guidelines, in April 2023. In </w:t>
      </w:r>
      <w:proofErr w:type="spellStart"/>
      <w:r w:rsidRPr="00F43881">
        <w:rPr>
          <w:rFonts w:ascii="Trebuchet MS" w:hAnsi="Trebuchet MS"/>
          <w:color w:val="000000" w:themeColor="text1"/>
          <w:sz w:val="24"/>
          <w:szCs w:val="24"/>
          <w:lang w:val="en-US"/>
        </w:rPr>
        <w:t>mid March</w:t>
      </w:r>
      <w:proofErr w:type="spellEnd"/>
      <w:r w:rsidRPr="00F43881">
        <w:rPr>
          <w:rFonts w:ascii="Trebuchet MS" w:hAnsi="Trebuchet MS"/>
          <w:color w:val="000000" w:themeColor="text1"/>
          <w:sz w:val="24"/>
          <w:szCs w:val="24"/>
          <w:lang w:val="en-US"/>
        </w:rPr>
        <w:t xml:space="preserve"> the Trust announced that it will not be reopening in April, and that it is not yet able to say when it will reopen. However the funding of existing grant holders will continue.</w:t>
      </w:r>
    </w:p>
    <w:p w14:paraId="74F1C834"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 xml:space="preserve">There are other challenges too. Tudor was established in 1955 as a family trust, and today the majority of trustees are still members of the founder’s family. The trustee group has, for some time, been looking at how to transition into a new structure and culture and has now committed to become a diverse body, representative of the communities it funds, which can guide the Trust into the next phase of its development. A number of long-standing trustees are stepping back, to make space for a new group of trustees who can support Tudor’s racial justice </w:t>
      </w:r>
      <w:proofErr w:type="gramStart"/>
      <w:r>
        <w:rPr>
          <w:rFonts w:ascii="Trebuchet MS" w:hAnsi="Trebuchet MS"/>
          <w:sz w:val="24"/>
          <w:szCs w:val="24"/>
          <w:lang w:val="en-US"/>
        </w:rPr>
        <w:t>journey</w:t>
      </w:r>
      <w:proofErr w:type="gramEnd"/>
    </w:p>
    <w:p w14:paraId="3E3D528D" w14:textId="002A44DA"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It is hoped that the Interim Director will be able to support staff and trustees to find a strategic direction that will allow progress to be made in developing a shared understanding of what it means to be an anti-racist organisation and how that informs the grant-making relationship and processes. Exploring how</w:t>
      </w:r>
      <w:r w:rsidR="0072226D">
        <w:rPr>
          <w:rFonts w:ascii="Trebuchet MS" w:hAnsi="Trebuchet MS"/>
          <w:sz w:val="24"/>
          <w:szCs w:val="24"/>
          <w:lang w:val="en-US"/>
        </w:rPr>
        <w:t xml:space="preserve"> learning </w:t>
      </w:r>
      <w:r w:rsidR="0072226D" w:rsidRPr="0072226D">
        <w:rPr>
          <w:rFonts w:ascii="Trebuchet MS" w:hAnsi="Trebuchet MS"/>
          <w:color w:val="000000" w:themeColor="text1"/>
          <w:sz w:val="24"/>
          <w:szCs w:val="24"/>
          <w:lang w:val="en-US"/>
        </w:rPr>
        <w:t xml:space="preserve">from the </w:t>
      </w:r>
      <w:r>
        <w:rPr>
          <w:rFonts w:ascii="Trebuchet MS" w:hAnsi="Trebuchet MS"/>
          <w:sz w:val="24"/>
          <w:szCs w:val="24"/>
          <w:lang w:val="en-US"/>
        </w:rPr>
        <w:t xml:space="preserve">Reimagining can be bound into Tudor’s </w:t>
      </w:r>
      <w:proofErr w:type="spellStart"/>
      <w:r>
        <w:rPr>
          <w:rFonts w:ascii="Trebuchet MS" w:hAnsi="Trebuchet MS"/>
          <w:sz w:val="24"/>
          <w:szCs w:val="24"/>
          <w:lang w:val="en-US"/>
        </w:rPr>
        <w:t>recognised</w:t>
      </w:r>
      <w:proofErr w:type="spellEnd"/>
      <w:r>
        <w:rPr>
          <w:rFonts w:ascii="Trebuchet MS" w:hAnsi="Trebuchet MS"/>
          <w:sz w:val="24"/>
          <w:szCs w:val="24"/>
          <w:lang w:val="en-US"/>
        </w:rPr>
        <w:t xml:space="preserve"> approach and ethos, and </w:t>
      </w:r>
      <w:proofErr w:type="spellStart"/>
      <w:r>
        <w:rPr>
          <w:rFonts w:ascii="Trebuchet MS" w:hAnsi="Trebuchet MS"/>
          <w:sz w:val="24"/>
          <w:szCs w:val="24"/>
          <w:lang w:val="en-US"/>
        </w:rPr>
        <w:t>operationalised</w:t>
      </w:r>
      <w:proofErr w:type="spellEnd"/>
      <w:r>
        <w:rPr>
          <w:rFonts w:ascii="Trebuchet MS" w:hAnsi="Trebuchet MS"/>
          <w:sz w:val="24"/>
          <w:szCs w:val="24"/>
          <w:lang w:val="en-US"/>
        </w:rPr>
        <w:t xml:space="preserve"> so that the Trust is ready to reopen to new applications, is a crucial part of this. </w:t>
      </w:r>
    </w:p>
    <w:p w14:paraId="7F82CE09" w14:textId="77777777" w:rsidR="008F1033" w:rsidRDefault="008F1033" w:rsidP="00FF7B31">
      <w:pPr>
        <w:pStyle w:val="Body"/>
        <w:spacing w:after="120" w:line="288" w:lineRule="auto"/>
        <w:rPr>
          <w:rFonts w:ascii="Trebuchet MS" w:hAnsi="Trebuchet MS"/>
          <w:b/>
          <w:bCs/>
          <w:sz w:val="24"/>
          <w:szCs w:val="24"/>
          <w:lang w:val="en-US"/>
        </w:rPr>
      </w:pPr>
    </w:p>
    <w:p w14:paraId="5194C297" w14:textId="5EB9230F" w:rsidR="00FF7B31" w:rsidRPr="00354B54" w:rsidRDefault="00FF7B31" w:rsidP="00FF7B31">
      <w:pPr>
        <w:pStyle w:val="Body"/>
        <w:spacing w:after="120" w:line="288" w:lineRule="auto"/>
        <w:rPr>
          <w:rFonts w:ascii="Trebuchet MS" w:hAnsi="Trebuchet MS"/>
          <w:b/>
          <w:bCs/>
          <w:sz w:val="24"/>
          <w:szCs w:val="24"/>
          <w:lang w:val="en-US"/>
        </w:rPr>
      </w:pPr>
      <w:r w:rsidRPr="00354B54">
        <w:rPr>
          <w:rFonts w:ascii="Trebuchet MS" w:hAnsi="Trebuchet MS"/>
          <w:b/>
          <w:bCs/>
          <w:sz w:val="24"/>
          <w:szCs w:val="24"/>
          <w:lang w:val="en-US"/>
        </w:rPr>
        <w:t xml:space="preserve">The interim </w:t>
      </w:r>
      <w:r>
        <w:rPr>
          <w:rFonts w:ascii="Trebuchet MS" w:hAnsi="Trebuchet MS"/>
          <w:b/>
          <w:bCs/>
          <w:sz w:val="24"/>
          <w:szCs w:val="24"/>
          <w:lang w:val="en-US"/>
        </w:rPr>
        <w:t>Director</w:t>
      </w:r>
    </w:p>
    <w:p w14:paraId="52F9ECC0" w14:textId="7EA7695B"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 xml:space="preserve">We are looking for an experienced interim Director who can help </w:t>
      </w:r>
      <w:proofErr w:type="spellStart"/>
      <w:r>
        <w:rPr>
          <w:rFonts w:ascii="Trebuchet MS" w:hAnsi="Trebuchet MS"/>
          <w:sz w:val="24"/>
          <w:szCs w:val="24"/>
          <w:lang w:val="en-US"/>
        </w:rPr>
        <w:t>stabilise</w:t>
      </w:r>
      <w:proofErr w:type="spellEnd"/>
      <w:r>
        <w:rPr>
          <w:rFonts w:ascii="Trebuchet MS" w:hAnsi="Trebuchet MS"/>
          <w:sz w:val="24"/>
          <w:szCs w:val="24"/>
          <w:lang w:val="en-US"/>
        </w:rPr>
        <w:t xml:space="preserve"> the </w:t>
      </w:r>
      <w:proofErr w:type="spellStart"/>
      <w:proofErr w:type="gramStart"/>
      <w:r>
        <w:rPr>
          <w:rFonts w:ascii="Trebuchet MS" w:hAnsi="Trebuchet MS"/>
          <w:sz w:val="24"/>
          <w:szCs w:val="24"/>
          <w:lang w:val="en-US"/>
        </w:rPr>
        <w:t>organisation</w:t>
      </w:r>
      <w:proofErr w:type="spellEnd"/>
      <w:r>
        <w:rPr>
          <w:rFonts w:ascii="Trebuchet MS" w:hAnsi="Trebuchet MS"/>
          <w:sz w:val="24"/>
          <w:szCs w:val="24"/>
          <w:lang w:val="en-US"/>
        </w:rPr>
        <w:t>, and</w:t>
      </w:r>
      <w:proofErr w:type="gramEnd"/>
      <w:r>
        <w:rPr>
          <w:rFonts w:ascii="Trebuchet MS" w:hAnsi="Trebuchet MS"/>
          <w:sz w:val="24"/>
          <w:szCs w:val="24"/>
          <w:lang w:val="en-US"/>
        </w:rPr>
        <w:t xml:space="preserve"> </w:t>
      </w:r>
      <w:r w:rsidRPr="00F43881">
        <w:rPr>
          <w:rFonts w:ascii="Trebuchet MS" w:hAnsi="Trebuchet MS"/>
          <w:color w:val="000000" w:themeColor="text1"/>
          <w:sz w:val="24"/>
          <w:szCs w:val="24"/>
          <w:lang w:val="en-US"/>
        </w:rPr>
        <w:t>determine a way forward that a new trustee board, management team and permane</w:t>
      </w:r>
      <w:r>
        <w:rPr>
          <w:rFonts w:ascii="Trebuchet MS" w:hAnsi="Trebuchet MS"/>
          <w:sz w:val="24"/>
          <w:szCs w:val="24"/>
          <w:lang w:val="en-US"/>
        </w:rPr>
        <w:t xml:space="preserve">nt Director can build on. The interim </w:t>
      </w:r>
      <w:r>
        <w:rPr>
          <w:rFonts w:ascii="Trebuchet MS" w:hAnsi="Trebuchet MS"/>
          <w:color w:val="000000" w:themeColor="text1"/>
          <w:sz w:val="24"/>
          <w:szCs w:val="24"/>
          <w:lang w:val="en-US"/>
        </w:rPr>
        <w:t xml:space="preserve">Director </w:t>
      </w:r>
      <w:r>
        <w:rPr>
          <w:rFonts w:ascii="Trebuchet MS" w:hAnsi="Trebuchet MS"/>
          <w:sz w:val="24"/>
          <w:szCs w:val="24"/>
          <w:lang w:val="en-US"/>
        </w:rPr>
        <w:t xml:space="preserve">will have a commitment to racial justice and experience of building equity, </w:t>
      </w:r>
      <w:proofErr w:type="gramStart"/>
      <w:r>
        <w:rPr>
          <w:rFonts w:ascii="Trebuchet MS" w:hAnsi="Trebuchet MS"/>
          <w:sz w:val="24"/>
          <w:szCs w:val="24"/>
          <w:lang w:val="en-US"/>
        </w:rPr>
        <w:t>diversity</w:t>
      </w:r>
      <w:proofErr w:type="gramEnd"/>
      <w:r>
        <w:rPr>
          <w:rFonts w:ascii="Trebuchet MS" w:hAnsi="Trebuchet MS"/>
          <w:sz w:val="24"/>
          <w:szCs w:val="24"/>
          <w:lang w:val="en-US"/>
        </w:rPr>
        <w:t xml:space="preserve"> and inclusion into all areas of a charity’s work. They will have excellent communication and facilitation skills, a collaborative and empowering </w:t>
      </w:r>
      <w:proofErr w:type="gramStart"/>
      <w:r>
        <w:rPr>
          <w:rFonts w:ascii="Trebuchet MS" w:hAnsi="Trebuchet MS"/>
          <w:sz w:val="24"/>
          <w:szCs w:val="24"/>
          <w:lang w:val="en-US"/>
        </w:rPr>
        <w:t>style</w:t>
      </w:r>
      <w:proofErr w:type="gramEnd"/>
      <w:r>
        <w:rPr>
          <w:rFonts w:ascii="Trebuchet MS" w:hAnsi="Trebuchet MS"/>
          <w:sz w:val="24"/>
          <w:szCs w:val="24"/>
          <w:lang w:val="en-US"/>
        </w:rPr>
        <w:t xml:space="preserve"> and high levels of emotional intelligence. While they don’t need to have experience of leading a grant-making organisation we are looking for someone with strong charity leadership experience who can ensure that Tudor fulfils all its legal and statutory responsibilities.</w:t>
      </w:r>
    </w:p>
    <w:p w14:paraId="58FC700B"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Tudor has 21 members of staff, organised into three teams:</w:t>
      </w:r>
    </w:p>
    <w:p w14:paraId="67633E38" w14:textId="77777777" w:rsidR="00FF7B31" w:rsidRDefault="00FF7B31" w:rsidP="00FF7B31">
      <w:pPr>
        <w:pStyle w:val="Body"/>
        <w:numPr>
          <w:ilvl w:val="0"/>
          <w:numId w:val="20"/>
        </w:numPr>
        <w:spacing w:after="120" w:line="288" w:lineRule="auto"/>
        <w:rPr>
          <w:rFonts w:ascii="Trebuchet MS" w:hAnsi="Trebuchet MS"/>
          <w:sz w:val="24"/>
          <w:szCs w:val="24"/>
          <w:lang w:val="en-US"/>
        </w:rPr>
      </w:pPr>
      <w:r>
        <w:rPr>
          <w:rFonts w:ascii="Trebuchet MS" w:hAnsi="Trebuchet MS"/>
          <w:sz w:val="24"/>
          <w:szCs w:val="24"/>
          <w:lang w:val="en-US"/>
        </w:rPr>
        <w:lastRenderedPageBreak/>
        <w:t xml:space="preserve">The </w:t>
      </w:r>
      <w:r w:rsidRPr="00BD15F2">
        <w:rPr>
          <w:rFonts w:ascii="Trebuchet MS" w:hAnsi="Trebuchet MS"/>
          <w:b/>
          <w:bCs/>
          <w:sz w:val="24"/>
          <w:szCs w:val="24"/>
          <w:lang w:val="en-US"/>
        </w:rPr>
        <w:t>Information Team</w:t>
      </w:r>
      <w:r>
        <w:rPr>
          <w:rFonts w:ascii="Trebuchet MS" w:hAnsi="Trebuchet MS"/>
          <w:sz w:val="24"/>
          <w:szCs w:val="24"/>
          <w:lang w:val="en-US"/>
        </w:rPr>
        <w:t xml:space="preserve"> is responsible for internal and external information, communication and research activity, and the effective management of Tudor’s application processes.</w:t>
      </w:r>
    </w:p>
    <w:p w14:paraId="6556DD95" w14:textId="77777777" w:rsidR="00FF7B31" w:rsidRPr="00BD15F2" w:rsidRDefault="00FF7B31" w:rsidP="00FF7B31">
      <w:pPr>
        <w:pStyle w:val="Body"/>
        <w:numPr>
          <w:ilvl w:val="0"/>
          <w:numId w:val="20"/>
        </w:numPr>
        <w:spacing w:after="120" w:line="288" w:lineRule="auto"/>
      </w:pPr>
      <w:r w:rsidRPr="00BD15F2">
        <w:rPr>
          <w:rFonts w:ascii="Trebuchet MS" w:hAnsi="Trebuchet MS"/>
          <w:sz w:val="24"/>
          <w:szCs w:val="24"/>
          <w:lang w:val="en-US"/>
        </w:rPr>
        <w:t xml:space="preserve">The </w:t>
      </w:r>
      <w:r w:rsidRPr="00BD15F2">
        <w:rPr>
          <w:rFonts w:ascii="Trebuchet MS" w:hAnsi="Trebuchet MS"/>
          <w:b/>
          <w:bCs/>
          <w:sz w:val="24"/>
          <w:szCs w:val="24"/>
          <w:lang w:val="en-US"/>
        </w:rPr>
        <w:t>Resources Team</w:t>
      </w:r>
      <w:r w:rsidRPr="00BD15F2">
        <w:rPr>
          <w:rFonts w:ascii="Trebuchet MS" w:hAnsi="Trebuchet MS"/>
          <w:sz w:val="24"/>
          <w:szCs w:val="24"/>
          <w:lang w:val="en-US"/>
        </w:rPr>
        <w:t xml:space="preserve"> </w:t>
      </w:r>
      <w:proofErr w:type="spellStart"/>
      <w:r w:rsidRPr="00BD15F2">
        <w:rPr>
          <w:rFonts w:ascii="Trebuchet MS" w:hAnsi="Trebuchet MS"/>
          <w:sz w:val="24"/>
          <w:szCs w:val="24"/>
          <w:lang w:val="en-US"/>
        </w:rPr>
        <w:t>maximises</w:t>
      </w:r>
      <w:proofErr w:type="spellEnd"/>
      <w:r w:rsidRPr="00BD15F2">
        <w:rPr>
          <w:rFonts w:ascii="Trebuchet MS" w:hAnsi="Trebuchet MS"/>
          <w:sz w:val="24"/>
          <w:szCs w:val="24"/>
          <w:lang w:val="en-US"/>
        </w:rPr>
        <w:t xml:space="preserve"> the effective use of the Trust’s resources by managing its finances, investments, human resources, </w:t>
      </w:r>
      <w:proofErr w:type="gramStart"/>
      <w:r w:rsidRPr="00BD15F2">
        <w:rPr>
          <w:rFonts w:ascii="Trebuchet MS" w:hAnsi="Trebuchet MS"/>
          <w:sz w:val="24"/>
          <w:szCs w:val="24"/>
          <w:lang w:val="en-US"/>
        </w:rPr>
        <w:t>IT</w:t>
      </w:r>
      <w:proofErr w:type="gramEnd"/>
      <w:r w:rsidRPr="00BD15F2">
        <w:rPr>
          <w:rFonts w:ascii="Trebuchet MS" w:hAnsi="Trebuchet MS"/>
          <w:sz w:val="24"/>
          <w:szCs w:val="24"/>
          <w:lang w:val="en-US"/>
        </w:rPr>
        <w:t xml:space="preserve"> and the office/home working environment.</w:t>
      </w:r>
    </w:p>
    <w:p w14:paraId="507F84E7" w14:textId="77777777" w:rsidR="00FF7B31" w:rsidRPr="00ED3828" w:rsidRDefault="00FF7B31" w:rsidP="00FF7B31">
      <w:pPr>
        <w:pStyle w:val="Body"/>
        <w:numPr>
          <w:ilvl w:val="0"/>
          <w:numId w:val="20"/>
        </w:numPr>
        <w:spacing w:after="120" w:line="288" w:lineRule="auto"/>
      </w:pPr>
      <w:r w:rsidRPr="00BD15F2">
        <w:rPr>
          <w:rFonts w:ascii="Trebuchet MS" w:hAnsi="Trebuchet MS"/>
          <w:sz w:val="24"/>
          <w:szCs w:val="24"/>
          <w:lang w:val="en-US"/>
        </w:rPr>
        <w:t xml:space="preserve">The </w:t>
      </w:r>
      <w:r w:rsidRPr="00BD15F2">
        <w:rPr>
          <w:rFonts w:ascii="Trebuchet MS" w:hAnsi="Trebuchet MS"/>
          <w:b/>
          <w:bCs/>
          <w:sz w:val="24"/>
          <w:szCs w:val="24"/>
          <w:lang w:val="en-US"/>
        </w:rPr>
        <w:t>Grants Team</w:t>
      </w:r>
      <w:r w:rsidRPr="00BD15F2">
        <w:rPr>
          <w:rFonts w:ascii="Trebuchet MS" w:hAnsi="Trebuchet MS"/>
          <w:sz w:val="24"/>
          <w:szCs w:val="24"/>
          <w:lang w:val="en-US"/>
        </w:rPr>
        <w:t xml:space="preserve"> is responsible for the grant-making process through assessing new funding proposals, engaging with applicants, </w:t>
      </w:r>
      <w:proofErr w:type="gramStart"/>
      <w:r w:rsidRPr="00BD15F2">
        <w:rPr>
          <w:rFonts w:ascii="Trebuchet MS" w:hAnsi="Trebuchet MS"/>
          <w:sz w:val="24"/>
          <w:szCs w:val="24"/>
          <w:lang w:val="en-US"/>
        </w:rPr>
        <w:t>presenting</w:t>
      </w:r>
      <w:proofErr w:type="gramEnd"/>
      <w:r w:rsidRPr="00BD15F2">
        <w:rPr>
          <w:rFonts w:ascii="Trebuchet MS" w:hAnsi="Trebuchet MS"/>
          <w:sz w:val="24"/>
          <w:szCs w:val="24"/>
          <w:lang w:val="en-US"/>
        </w:rPr>
        <w:t xml:space="preserve"> and discussing applications with trustees, involvement in devolved decision making and providing ongoing support to 700+ grant holders. </w:t>
      </w:r>
    </w:p>
    <w:p w14:paraId="471A81B6"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However members of all teams are involved in grant making – whether through working on applications or taking part in decision making – to ensure that their lived and learned experience, and particular areas of expertise, are fully engaged in the overall work of the Trust.</w:t>
      </w:r>
    </w:p>
    <w:p w14:paraId="5EEEFD41" w14:textId="77777777" w:rsidR="00FF7B31" w:rsidRDefault="00FF7B31" w:rsidP="00FF7B31">
      <w:pPr>
        <w:pStyle w:val="Body"/>
        <w:spacing w:after="120" w:line="288" w:lineRule="auto"/>
        <w:rPr>
          <w:rFonts w:ascii="Trebuchet MS" w:hAnsi="Trebuchet MS"/>
          <w:sz w:val="24"/>
          <w:szCs w:val="24"/>
          <w:lang w:val="en-US"/>
        </w:rPr>
      </w:pPr>
      <w:r>
        <w:rPr>
          <w:rFonts w:ascii="Trebuchet MS" w:hAnsi="Trebuchet MS"/>
          <w:sz w:val="24"/>
          <w:szCs w:val="24"/>
          <w:lang w:val="en-US"/>
        </w:rPr>
        <w:t xml:space="preserve">A key aspect of the Interim </w:t>
      </w:r>
      <w:r>
        <w:rPr>
          <w:rFonts w:ascii="Trebuchet MS" w:hAnsi="Trebuchet MS"/>
          <w:color w:val="000000" w:themeColor="text1"/>
          <w:sz w:val="24"/>
          <w:szCs w:val="24"/>
          <w:lang w:val="en-US"/>
        </w:rPr>
        <w:t>Director</w:t>
      </w:r>
      <w:r>
        <w:rPr>
          <w:rFonts w:ascii="Trebuchet MS" w:hAnsi="Trebuchet MS"/>
          <w:sz w:val="24"/>
          <w:szCs w:val="24"/>
          <w:lang w:val="en-US"/>
        </w:rPr>
        <w:t xml:space="preserve"> role will be supporting and advocating for Tudor’s full staff team, and leading and supporting the Management team. This will be held in balance with supporting the Board of trustees in its governance journey.</w:t>
      </w:r>
    </w:p>
    <w:p w14:paraId="11769429" w14:textId="77777777" w:rsidR="00FF7B31" w:rsidRDefault="00FF7B31" w:rsidP="00FF7B31">
      <w:pPr>
        <w:pStyle w:val="Body"/>
        <w:spacing w:after="120" w:line="288" w:lineRule="auto"/>
      </w:pPr>
    </w:p>
    <w:p w14:paraId="0D1EB1CE" w14:textId="77777777" w:rsidR="00FF7B31" w:rsidRDefault="00FF7B31" w:rsidP="00FF7B31">
      <w:pPr>
        <w:pStyle w:val="Body"/>
        <w:spacing w:after="288" w:line="288" w:lineRule="auto"/>
        <w:jc w:val="center"/>
        <w:rPr>
          <w:rFonts w:ascii="Trebuchet MS" w:hAnsi="Trebuchet MS"/>
          <w:b/>
          <w:bCs/>
          <w:sz w:val="28"/>
          <w:szCs w:val="28"/>
          <w:lang w:val="en-US"/>
        </w:rPr>
      </w:pPr>
    </w:p>
    <w:p w14:paraId="6D97D532" w14:textId="77777777" w:rsidR="00FF7B31" w:rsidRDefault="00FF7B31" w:rsidP="00FF7B31">
      <w:pPr>
        <w:pStyle w:val="Body"/>
        <w:spacing w:after="288" w:line="288" w:lineRule="auto"/>
        <w:jc w:val="center"/>
        <w:rPr>
          <w:rFonts w:ascii="Trebuchet MS" w:hAnsi="Trebuchet MS"/>
          <w:b/>
          <w:bCs/>
          <w:sz w:val="28"/>
          <w:szCs w:val="28"/>
          <w:lang w:val="en-US"/>
        </w:rPr>
      </w:pPr>
    </w:p>
    <w:p w14:paraId="74DAC331" w14:textId="77777777" w:rsidR="00FF7B31" w:rsidRDefault="00FF7B31" w:rsidP="00FF7B31">
      <w:pPr>
        <w:spacing w:after="160" w:line="259" w:lineRule="auto"/>
        <w:rPr>
          <w:rFonts w:ascii="Trebuchet MS" w:hAnsi="Trebuchet MS" w:cs="Arial Unicode MS"/>
          <w:b/>
          <w:bCs/>
          <w:color w:val="000000"/>
          <w:sz w:val="28"/>
          <w:szCs w:val="28"/>
          <w:u w:color="000000"/>
          <w:lang w:eastAsia="en-GB"/>
          <w14:textOutline w14:w="0" w14:cap="flat" w14:cmpd="sng" w14:algn="ctr">
            <w14:noFill/>
            <w14:prstDash w14:val="solid"/>
            <w14:bevel/>
          </w14:textOutline>
        </w:rPr>
      </w:pPr>
      <w:r>
        <w:rPr>
          <w:rFonts w:ascii="Trebuchet MS" w:hAnsi="Trebuchet MS"/>
          <w:b/>
          <w:bCs/>
          <w:sz w:val="28"/>
          <w:szCs w:val="28"/>
        </w:rPr>
        <w:br w:type="page"/>
      </w:r>
    </w:p>
    <w:p w14:paraId="077F1B87" w14:textId="77777777" w:rsidR="00FF7B31" w:rsidRDefault="00FF7B31" w:rsidP="00FF7B31">
      <w:pPr>
        <w:pStyle w:val="Body"/>
        <w:spacing w:after="288" w:line="288" w:lineRule="auto"/>
        <w:jc w:val="center"/>
        <w:rPr>
          <w:rFonts w:ascii="Trebuchet MS" w:eastAsia="Trebuchet MS" w:hAnsi="Trebuchet MS" w:cs="Trebuchet MS"/>
          <w:b/>
          <w:bCs/>
          <w:sz w:val="28"/>
          <w:szCs w:val="28"/>
        </w:rPr>
      </w:pPr>
      <w:r>
        <w:rPr>
          <w:rFonts w:ascii="Trebuchet MS" w:hAnsi="Trebuchet MS"/>
          <w:b/>
          <w:bCs/>
          <w:sz w:val="28"/>
          <w:szCs w:val="28"/>
          <w:lang w:val="en-US"/>
        </w:rPr>
        <w:lastRenderedPageBreak/>
        <w:t>JOB DESCRIPTION</w:t>
      </w:r>
    </w:p>
    <w:p w14:paraId="324FACBC" w14:textId="77777777" w:rsidR="00FF7B31" w:rsidRDefault="00FF7B31" w:rsidP="00FF7B31">
      <w:pPr>
        <w:pStyle w:val="Body"/>
        <w:spacing w:line="288" w:lineRule="auto"/>
        <w:ind w:left="1418" w:hanging="1418"/>
        <w:rPr>
          <w:rFonts w:ascii="Trebuchet MS" w:eastAsia="Trebuchet MS" w:hAnsi="Trebuchet MS" w:cs="Trebuchet MS"/>
          <w:b/>
          <w:bCs/>
          <w:sz w:val="24"/>
          <w:szCs w:val="24"/>
        </w:rPr>
      </w:pPr>
      <w:r>
        <w:rPr>
          <w:rFonts w:ascii="Trebuchet MS" w:hAnsi="Trebuchet MS"/>
          <w:b/>
          <w:bCs/>
          <w:sz w:val="24"/>
          <w:szCs w:val="24"/>
          <w:lang w:val="en-US"/>
        </w:rPr>
        <w:t>Job Title:</w:t>
      </w:r>
      <w:r>
        <w:rPr>
          <w:rFonts w:ascii="Trebuchet MS" w:hAnsi="Trebuchet MS"/>
          <w:b/>
          <w:bCs/>
          <w:sz w:val="24"/>
          <w:szCs w:val="24"/>
          <w:lang w:val="en-US"/>
        </w:rPr>
        <w:tab/>
        <w:t>Interim Director</w:t>
      </w:r>
    </w:p>
    <w:p w14:paraId="35A285F5" w14:textId="77777777" w:rsidR="00FF7B31" w:rsidRDefault="00FF7B31" w:rsidP="00FF7B31">
      <w:pPr>
        <w:pStyle w:val="Body"/>
        <w:spacing w:line="288" w:lineRule="auto"/>
        <w:ind w:left="1418" w:hanging="1418"/>
        <w:rPr>
          <w:rFonts w:ascii="Trebuchet MS" w:eastAsia="Trebuchet MS" w:hAnsi="Trebuchet MS" w:cs="Trebuchet MS"/>
          <w:b/>
          <w:bCs/>
          <w:sz w:val="24"/>
          <w:szCs w:val="24"/>
        </w:rPr>
      </w:pPr>
      <w:r>
        <w:rPr>
          <w:rFonts w:ascii="Trebuchet MS" w:hAnsi="Trebuchet MS"/>
          <w:b/>
          <w:bCs/>
          <w:sz w:val="24"/>
          <w:szCs w:val="24"/>
          <w:lang w:val="en-US"/>
        </w:rPr>
        <w:t>Reports to:</w:t>
      </w:r>
      <w:r>
        <w:rPr>
          <w:rFonts w:ascii="Trebuchet MS" w:hAnsi="Trebuchet MS"/>
          <w:b/>
          <w:bCs/>
          <w:sz w:val="24"/>
          <w:szCs w:val="24"/>
          <w:lang w:val="en-US"/>
        </w:rPr>
        <w:tab/>
        <w:t xml:space="preserve">Board of Trustees </w:t>
      </w:r>
    </w:p>
    <w:p w14:paraId="36F9E3CB" w14:textId="77777777" w:rsidR="00FF7B31" w:rsidRDefault="00FF7B31" w:rsidP="00FF7B31">
      <w:pPr>
        <w:pStyle w:val="Body"/>
        <w:spacing w:line="288" w:lineRule="auto"/>
        <w:ind w:left="1418" w:hanging="1418"/>
        <w:rPr>
          <w:rFonts w:ascii="Trebuchet MS" w:eastAsia="Trebuchet MS" w:hAnsi="Trebuchet MS" w:cs="Trebuchet MS"/>
          <w:b/>
          <w:bCs/>
          <w:sz w:val="24"/>
          <w:szCs w:val="24"/>
        </w:rPr>
      </w:pPr>
      <w:r>
        <w:rPr>
          <w:rFonts w:ascii="Trebuchet MS" w:hAnsi="Trebuchet MS"/>
          <w:b/>
          <w:bCs/>
          <w:sz w:val="24"/>
          <w:szCs w:val="24"/>
          <w:lang w:val="en-US"/>
        </w:rPr>
        <w:t>Manages:</w:t>
      </w:r>
      <w:r>
        <w:rPr>
          <w:rFonts w:ascii="Trebuchet MS" w:hAnsi="Trebuchet MS"/>
          <w:b/>
          <w:bCs/>
          <w:sz w:val="24"/>
          <w:szCs w:val="24"/>
          <w:lang w:val="en-US"/>
        </w:rPr>
        <w:tab/>
        <w:t>The Management Team</w:t>
      </w:r>
    </w:p>
    <w:p w14:paraId="2BA4A9C8" w14:textId="70A00C13" w:rsidR="00FF7B31" w:rsidRDefault="00FF7B31" w:rsidP="00FF7B31">
      <w:pPr>
        <w:pStyle w:val="Body"/>
        <w:spacing w:line="288" w:lineRule="auto"/>
        <w:ind w:left="1418" w:hanging="1418"/>
        <w:rPr>
          <w:rFonts w:ascii="Trebuchet MS" w:eastAsia="Trebuchet MS" w:hAnsi="Trebuchet MS" w:cs="Trebuchet MS"/>
          <w:b/>
          <w:bCs/>
          <w:sz w:val="24"/>
          <w:szCs w:val="24"/>
        </w:rPr>
      </w:pPr>
      <w:r>
        <w:rPr>
          <w:rFonts w:ascii="Trebuchet MS" w:hAnsi="Trebuchet MS"/>
          <w:b/>
          <w:bCs/>
          <w:sz w:val="24"/>
          <w:szCs w:val="24"/>
          <w:lang w:val="en-US"/>
        </w:rPr>
        <w:t xml:space="preserve">Salary: </w:t>
      </w:r>
      <w:r>
        <w:rPr>
          <w:rFonts w:ascii="Trebuchet MS" w:hAnsi="Trebuchet MS"/>
          <w:b/>
          <w:bCs/>
          <w:sz w:val="24"/>
          <w:szCs w:val="24"/>
          <w:lang w:val="en-US"/>
        </w:rPr>
        <w:tab/>
        <w:t>c.£120,000</w:t>
      </w:r>
      <w:r w:rsidR="0072226D">
        <w:rPr>
          <w:rFonts w:ascii="Trebuchet MS" w:hAnsi="Trebuchet MS"/>
          <w:b/>
          <w:bCs/>
          <w:sz w:val="24"/>
          <w:szCs w:val="24"/>
          <w:lang w:val="en-US"/>
        </w:rPr>
        <w:t xml:space="preserve"> </w:t>
      </w:r>
    </w:p>
    <w:p w14:paraId="6712189F" w14:textId="77777777" w:rsidR="00FF7B31" w:rsidRDefault="00FF7B31" w:rsidP="00FF7B31">
      <w:pPr>
        <w:pStyle w:val="Body"/>
        <w:spacing w:line="288" w:lineRule="auto"/>
        <w:ind w:left="1418" w:hanging="1418"/>
        <w:rPr>
          <w:rFonts w:ascii="Trebuchet MS" w:eastAsia="Trebuchet MS" w:hAnsi="Trebuchet MS" w:cs="Trebuchet MS"/>
          <w:b/>
          <w:bCs/>
          <w:sz w:val="24"/>
          <w:szCs w:val="24"/>
        </w:rPr>
      </w:pPr>
      <w:r>
        <w:rPr>
          <w:rFonts w:ascii="Trebuchet MS" w:hAnsi="Trebuchet MS"/>
          <w:b/>
          <w:bCs/>
          <w:sz w:val="24"/>
          <w:szCs w:val="24"/>
          <w:lang w:val="en-US"/>
        </w:rPr>
        <w:t>Duration:</w:t>
      </w:r>
      <w:r>
        <w:rPr>
          <w:rFonts w:ascii="Trebuchet MS" w:hAnsi="Trebuchet MS"/>
          <w:b/>
          <w:bCs/>
          <w:sz w:val="24"/>
          <w:szCs w:val="24"/>
          <w:lang w:val="en-US"/>
        </w:rPr>
        <w:tab/>
        <w:t xml:space="preserve">6 to </w:t>
      </w:r>
      <w:r w:rsidRPr="00F43881">
        <w:rPr>
          <w:rFonts w:ascii="Trebuchet MS" w:hAnsi="Trebuchet MS"/>
          <w:b/>
          <w:bCs/>
          <w:color w:val="000000" w:themeColor="text1"/>
          <w:sz w:val="24"/>
          <w:szCs w:val="24"/>
          <w:lang w:val="en-US"/>
        </w:rPr>
        <w:t xml:space="preserve">12 </w:t>
      </w:r>
      <w:r>
        <w:rPr>
          <w:rFonts w:ascii="Trebuchet MS" w:hAnsi="Trebuchet MS"/>
          <w:b/>
          <w:bCs/>
          <w:sz w:val="24"/>
          <w:szCs w:val="24"/>
          <w:lang w:val="en-US"/>
        </w:rPr>
        <w:t>months</w:t>
      </w:r>
    </w:p>
    <w:p w14:paraId="3C478A17" w14:textId="77777777" w:rsidR="00FF7B31" w:rsidRDefault="00FF7B31" w:rsidP="00FF7B31">
      <w:pPr>
        <w:pStyle w:val="Body"/>
        <w:spacing w:line="288" w:lineRule="auto"/>
        <w:ind w:left="1418" w:hanging="1418"/>
        <w:rPr>
          <w:rFonts w:ascii="Trebuchet MS" w:eastAsia="Trebuchet MS" w:hAnsi="Trebuchet MS" w:cs="Trebuchet MS"/>
          <w:sz w:val="24"/>
          <w:szCs w:val="24"/>
        </w:rPr>
      </w:pPr>
      <w:r>
        <w:rPr>
          <w:rFonts w:ascii="Trebuchet MS" w:hAnsi="Trebuchet MS"/>
          <w:b/>
          <w:bCs/>
          <w:sz w:val="24"/>
          <w:szCs w:val="24"/>
          <w:lang w:val="en-US"/>
        </w:rPr>
        <w:t xml:space="preserve">Based: </w:t>
      </w:r>
      <w:r>
        <w:rPr>
          <w:rFonts w:ascii="Trebuchet MS" w:hAnsi="Trebuchet MS"/>
          <w:b/>
          <w:bCs/>
          <w:sz w:val="24"/>
          <w:szCs w:val="24"/>
          <w:lang w:val="en-US"/>
        </w:rPr>
        <w:tab/>
      </w:r>
      <w:proofErr w:type="spellStart"/>
      <w:r>
        <w:rPr>
          <w:rFonts w:ascii="Trebuchet MS" w:hAnsi="Trebuchet MS"/>
          <w:b/>
          <w:bCs/>
          <w:sz w:val="24"/>
          <w:szCs w:val="24"/>
          <w:lang w:val="en-US"/>
        </w:rPr>
        <w:t>Notting</w:t>
      </w:r>
      <w:proofErr w:type="spellEnd"/>
      <w:r>
        <w:rPr>
          <w:rFonts w:ascii="Trebuchet MS" w:hAnsi="Trebuchet MS"/>
          <w:b/>
          <w:bCs/>
          <w:sz w:val="24"/>
          <w:szCs w:val="24"/>
          <w:lang w:val="en-US"/>
        </w:rPr>
        <w:t xml:space="preserve"> Hill, London </w:t>
      </w:r>
      <w:r>
        <w:rPr>
          <w:rFonts w:ascii="Trebuchet MS" w:hAnsi="Trebuchet MS"/>
          <w:sz w:val="24"/>
          <w:szCs w:val="24"/>
          <w:lang w:val="en-US"/>
        </w:rPr>
        <w:t xml:space="preserve">(hybrid working with a minimum of </w:t>
      </w:r>
      <w:r w:rsidRPr="00F43881">
        <w:rPr>
          <w:rFonts w:ascii="Trebuchet MS" w:hAnsi="Trebuchet MS"/>
          <w:color w:val="000000" w:themeColor="text1"/>
          <w:sz w:val="24"/>
          <w:szCs w:val="24"/>
          <w:lang w:val="en-US"/>
        </w:rPr>
        <w:t>three d</w:t>
      </w:r>
      <w:r>
        <w:rPr>
          <w:rFonts w:ascii="Trebuchet MS" w:hAnsi="Trebuchet MS"/>
          <w:sz w:val="24"/>
          <w:szCs w:val="24"/>
          <w:lang w:val="en-US"/>
        </w:rPr>
        <w:t xml:space="preserve">ays in the office. </w:t>
      </w:r>
      <w:r w:rsidRPr="00F43881">
        <w:rPr>
          <w:rFonts w:ascii="Trebuchet MS" w:hAnsi="Trebuchet MS"/>
          <w:color w:val="000000" w:themeColor="text1"/>
          <w:sz w:val="24"/>
          <w:szCs w:val="24"/>
          <w:lang w:val="en-US"/>
        </w:rPr>
        <w:t xml:space="preserve">Most staff </w:t>
      </w:r>
      <w:r>
        <w:rPr>
          <w:rFonts w:ascii="Trebuchet MS" w:hAnsi="Trebuchet MS"/>
          <w:color w:val="000000" w:themeColor="text1"/>
          <w:sz w:val="24"/>
          <w:szCs w:val="24"/>
          <w:lang w:val="en-US"/>
        </w:rPr>
        <w:t xml:space="preserve">are </w:t>
      </w:r>
      <w:r>
        <w:rPr>
          <w:rFonts w:ascii="Trebuchet MS" w:hAnsi="Trebuchet MS"/>
          <w:sz w:val="24"/>
          <w:szCs w:val="24"/>
          <w:lang w:val="en-US"/>
        </w:rPr>
        <w:t>currently in the office on Wednesday and Thursday)</w:t>
      </w:r>
    </w:p>
    <w:p w14:paraId="1F8977A3" w14:textId="77777777" w:rsidR="00FF7B31" w:rsidRPr="00A47263" w:rsidRDefault="00FF7B31" w:rsidP="00FF7B31">
      <w:pPr>
        <w:pStyle w:val="Body"/>
        <w:spacing w:after="288" w:line="288" w:lineRule="auto"/>
        <w:ind w:left="1418" w:hanging="1418"/>
        <w:rPr>
          <w:rFonts w:ascii="Trebuchet MS" w:eastAsia="Trebuchet MS" w:hAnsi="Trebuchet MS" w:cs="Trebuchet MS"/>
          <w:color w:val="7B7B7B"/>
          <w:sz w:val="24"/>
          <w:szCs w:val="24"/>
          <w:u w:color="7B7B7B"/>
        </w:rPr>
      </w:pPr>
      <w:r>
        <w:rPr>
          <w:rFonts w:ascii="Trebuchet MS" w:hAnsi="Trebuchet MS"/>
          <w:b/>
          <w:bCs/>
          <w:sz w:val="24"/>
          <w:szCs w:val="24"/>
          <w:lang w:val="en-US"/>
        </w:rPr>
        <w:t xml:space="preserve">Contract: </w:t>
      </w:r>
      <w:r>
        <w:rPr>
          <w:rFonts w:ascii="Trebuchet MS" w:hAnsi="Trebuchet MS"/>
          <w:b/>
          <w:bCs/>
          <w:sz w:val="24"/>
          <w:szCs w:val="24"/>
          <w:lang w:val="en-US"/>
        </w:rPr>
        <w:tab/>
        <w:t xml:space="preserve">Full-time </w:t>
      </w:r>
      <w:r>
        <w:rPr>
          <w:rFonts w:ascii="Trebuchet MS" w:hAnsi="Trebuchet MS"/>
          <w:sz w:val="24"/>
          <w:szCs w:val="24"/>
          <w:lang w:val="en-US"/>
        </w:rPr>
        <w:t>(but open to candidates who prefer a 4-day week, or compressed hours)</w:t>
      </w:r>
    </w:p>
    <w:p w14:paraId="77BF758A" w14:textId="77777777" w:rsidR="00FF7B31" w:rsidRDefault="00FF7B31" w:rsidP="00FF7B31">
      <w:pPr>
        <w:pStyle w:val="Body"/>
        <w:spacing w:after="120" w:line="288" w:lineRule="auto"/>
        <w:rPr>
          <w:rFonts w:ascii="Trebuchet MS" w:hAnsi="Trebuchet MS"/>
          <w:b/>
          <w:bCs/>
          <w:sz w:val="24"/>
          <w:szCs w:val="24"/>
          <w:lang w:val="en-US"/>
        </w:rPr>
      </w:pPr>
      <w:r>
        <w:rPr>
          <w:rFonts w:ascii="Trebuchet MS" w:hAnsi="Trebuchet MS"/>
          <w:b/>
          <w:bCs/>
          <w:sz w:val="24"/>
          <w:szCs w:val="24"/>
          <w:lang w:val="en-US"/>
        </w:rPr>
        <w:t>Purpose of role</w:t>
      </w:r>
    </w:p>
    <w:p w14:paraId="070D1A5C" w14:textId="77777777" w:rsidR="00FF7B31" w:rsidRPr="00B84565" w:rsidRDefault="00FF7B31" w:rsidP="00FF7B31">
      <w:pPr>
        <w:pStyle w:val="Body"/>
        <w:spacing w:after="120" w:line="288" w:lineRule="auto"/>
        <w:rPr>
          <w:rFonts w:ascii="Trebuchet MS" w:eastAsia="Trebuchet MS" w:hAnsi="Trebuchet MS" w:cs="Trebuchet MS"/>
          <w:sz w:val="24"/>
          <w:szCs w:val="24"/>
        </w:rPr>
      </w:pPr>
      <w:r w:rsidRPr="00B84565">
        <w:rPr>
          <w:rFonts w:ascii="Trebuchet MS" w:hAnsi="Trebuchet MS"/>
          <w:sz w:val="24"/>
          <w:szCs w:val="24"/>
          <w:lang w:val="en-US"/>
        </w:rPr>
        <w:t>This is an interim rol</w:t>
      </w:r>
      <w:r>
        <w:rPr>
          <w:rFonts w:ascii="Trebuchet MS" w:hAnsi="Trebuchet MS"/>
          <w:sz w:val="24"/>
          <w:szCs w:val="24"/>
          <w:lang w:val="en-US"/>
        </w:rPr>
        <w:t xml:space="preserve">e that will cover the period between the retirement of the current Director and the induction of a new, permanent </w:t>
      </w:r>
      <w:r>
        <w:rPr>
          <w:rFonts w:ascii="Trebuchet MS" w:hAnsi="Trebuchet MS"/>
          <w:color w:val="000000" w:themeColor="text1"/>
          <w:sz w:val="24"/>
          <w:szCs w:val="24"/>
          <w:lang w:val="en-US"/>
        </w:rPr>
        <w:t xml:space="preserve">Director </w:t>
      </w:r>
      <w:r>
        <w:rPr>
          <w:rFonts w:ascii="Trebuchet MS" w:hAnsi="Trebuchet MS"/>
          <w:sz w:val="24"/>
          <w:szCs w:val="24"/>
          <w:lang w:val="en-US"/>
        </w:rPr>
        <w:t>Reporting to the Board of Trustees, and line managed by the Chair, the interim</w:t>
      </w:r>
      <w:r w:rsidRPr="00330472">
        <w:rPr>
          <w:rFonts w:ascii="Trebuchet MS" w:hAnsi="Trebuchet MS"/>
          <w:color w:val="FF0000"/>
          <w:sz w:val="24"/>
          <w:szCs w:val="24"/>
          <w:lang w:val="en-US"/>
        </w:rPr>
        <w:t xml:space="preserve"> </w:t>
      </w:r>
      <w:r>
        <w:rPr>
          <w:rFonts w:ascii="Trebuchet MS" w:hAnsi="Trebuchet MS"/>
          <w:color w:val="000000" w:themeColor="text1"/>
          <w:sz w:val="24"/>
          <w:szCs w:val="24"/>
          <w:lang w:val="en-US"/>
        </w:rPr>
        <w:t xml:space="preserve">Director </w:t>
      </w:r>
      <w:r>
        <w:rPr>
          <w:rFonts w:ascii="Trebuchet MS" w:hAnsi="Trebuchet MS"/>
          <w:sz w:val="24"/>
          <w:szCs w:val="24"/>
          <w:lang w:val="en-US"/>
        </w:rPr>
        <w:t>will hold responsibility for the day-to-day leadership and management of the Trust, maintaining oversight of all Tudor’s activities and operations and ensuring that the Trust is run in accordance with its trust deed and complies with all legal and regulatory requirements.</w:t>
      </w:r>
    </w:p>
    <w:p w14:paraId="1CB8EC34" w14:textId="77777777" w:rsidR="00FF7B31" w:rsidRDefault="00FF7B31" w:rsidP="00FF7B31">
      <w:pPr>
        <w:pStyle w:val="Body"/>
        <w:spacing w:after="288" w:line="288" w:lineRule="auto"/>
        <w:rPr>
          <w:rFonts w:ascii="Trebuchet MS" w:hAnsi="Trebuchet MS"/>
          <w:sz w:val="24"/>
          <w:szCs w:val="24"/>
          <w:lang w:val="en-US"/>
        </w:rPr>
      </w:pPr>
      <w:r>
        <w:rPr>
          <w:rFonts w:ascii="Trebuchet MS" w:hAnsi="Trebuchet MS"/>
          <w:sz w:val="24"/>
          <w:szCs w:val="24"/>
          <w:lang w:val="en-US"/>
        </w:rPr>
        <w:t>Beyond these overarching requirements the intention is that the Interim Director will:</w:t>
      </w:r>
    </w:p>
    <w:p w14:paraId="7D4A43E1" w14:textId="77777777" w:rsidR="00FF7B31" w:rsidRDefault="00FF7B31" w:rsidP="00FF7B31">
      <w:pPr>
        <w:pStyle w:val="Body"/>
        <w:numPr>
          <w:ilvl w:val="0"/>
          <w:numId w:val="17"/>
        </w:numPr>
        <w:spacing w:after="120" w:line="288" w:lineRule="auto"/>
        <w:rPr>
          <w:rFonts w:ascii="Trebuchet MS" w:hAnsi="Trebuchet MS"/>
          <w:sz w:val="24"/>
          <w:szCs w:val="24"/>
          <w:lang w:val="en-US"/>
        </w:rPr>
      </w:pPr>
      <w:r>
        <w:rPr>
          <w:rFonts w:ascii="Trebuchet MS" w:hAnsi="Trebuchet MS"/>
          <w:sz w:val="24"/>
          <w:szCs w:val="24"/>
          <w:lang w:val="en-US"/>
        </w:rPr>
        <w:t xml:space="preserve">Work to bring trustees and staff into a place of stability, trust, mutual </w:t>
      </w:r>
      <w:proofErr w:type="gramStart"/>
      <w:r>
        <w:rPr>
          <w:rFonts w:ascii="Trebuchet MS" w:hAnsi="Trebuchet MS"/>
          <w:sz w:val="24"/>
          <w:szCs w:val="24"/>
          <w:lang w:val="en-US"/>
        </w:rPr>
        <w:t>support</w:t>
      </w:r>
      <w:proofErr w:type="gramEnd"/>
      <w:r>
        <w:rPr>
          <w:rFonts w:ascii="Trebuchet MS" w:hAnsi="Trebuchet MS"/>
          <w:sz w:val="24"/>
          <w:szCs w:val="24"/>
          <w:lang w:val="en-US"/>
        </w:rPr>
        <w:t xml:space="preserve"> and creative dialogue.</w:t>
      </w:r>
    </w:p>
    <w:p w14:paraId="251B0966" w14:textId="77777777" w:rsidR="00FF7B31" w:rsidRDefault="00FF7B31" w:rsidP="00FF7B31">
      <w:pPr>
        <w:pStyle w:val="Body"/>
        <w:numPr>
          <w:ilvl w:val="0"/>
          <w:numId w:val="17"/>
        </w:numPr>
        <w:spacing w:after="120" w:line="288" w:lineRule="auto"/>
        <w:rPr>
          <w:rFonts w:ascii="Trebuchet MS" w:hAnsi="Trebuchet MS"/>
          <w:sz w:val="24"/>
          <w:szCs w:val="24"/>
          <w:lang w:val="en-US"/>
        </w:rPr>
      </w:pPr>
      <w:r w:rsidRPr="008B6373">
        <w:rPr>
          <w:rFonts w:ascii="Trebuchet MS" w:hAnsi="Trebuchet MS"/>
          <w:sz w:val="24"/>
          <w:szCs w:val="24"/>
          <w:lang w:val="en-US"/>
        </w:rPr>
        <w:t>Work with staff and trustees to explore and assess options for Tudor’s future, bringing in external voices – including those of people with lived experience of racism and those of beneficiaries – to support the journey.</w:t>
      </w:r>
    </w:p>
    <w:p w14:paraId="19444EDF" w14:textId="77777777" w:rsidR="00FF7B31" w:rsidRPr="00F43881" w:rsidRDefault="00FF7B31" w:rsidP="00FF7B31">
      <w:pPr>
        <w:pStyle w:val="Body"/>
        <w:numPr>
          <w:ilvl w:val="0"/>
          <w:numId w:val="17"/>
        </w:numPr>
        <w:spacing w:after="120" w:line="288" w:lineRule="auto"/>
        <w:rPr>
          <w:rFonts w:ascii="Trebuchet MS" w:hAnsi="Trebuchet MS"/>
          <w:color w:val="000000" w:themeColor="text1"/>
          <w:sz w:val="24"/>
          <w:szCs w:val="24"/>
          <w:lang w:val="en-US"/>
        </w:rPr>
      </w:pPr>
      <w:r w:rsidRPr="00F43881">
        <w:rPr>
          <w:rFonts w:ascii="Trebuchet MS" w:hAnsi="Trebuchet MS"/>
          <w:color w:val="000000" w:themeColor="text1"/>
          <w:sz w:val="24"/>
          <w:szCs w:val="24"/>
          <w:lang w:val="en-US"/>
        </w:rPr>
        <w:t>Act as a bridge between staff and trustees – representing staff to trustees and trustees to staff. Create a safe space, particularly for racialised colleagues, for dialogue and discussion.</w:t>
      </w:r>
    </w:p>
    <w:p w14:paraId="6C92790E" w14:textId="77777777" w:rsidR="00FF7B31" w:rsidRPr="00BE103A" w:rsidRDefault="00FF7B31" w:rsidP="00FF7B31">
      <w:pPr>
        <w:pStyle w:val="Body"/>
        <w:numPr>
          <w:ilvl w:val="0"/>
          <w:numId w:val="17"/>
        </w:numPr>
        <w:spacing w:after="120" w:line="288" w:lineRule="auto"/>
        <w:rPr>
          <w:rFonts w:ascii="Trebuchet MS" w:hAnsi="Trebuchet MS"/>
          <w:sz w:val="24"/>
          <w:szCs w:val="24"/>
          <w:lang w:val="en-US"/>
        </w:rPr>
      </w:pPr>
      <w:r>
        <w:rPr>
          <w:rFonts w:ascii="Trebuchet MS" w:hAnsi="Trebuchet MS"/>
          <w:sz w:val="24"/>
          <w:szCs w:val="24"/>
          <w:lang w:val="en-US"/>
        </w:rPr>
        <w:t xml:space="preserve">Work with the Management Team to re-establish constructive, </w:t>
      </w:r>
      <w:proofErr w:type="gramStart"/>
      <w:r>
        <w:rPr>
          <w:rFonts w:ascii="Trebuchet MS" w:hAnsi="Trebuchet MS"/>
          <w:sz w:val="24"/>
          <w:szCs w:val="24"/>
          <w:lang w:val="en-US"/>
        </w:rPr>
        <w:t>collaborative</w:t>
      </w:r>
      <w:proofErr w:type="gramEnd"/>
      <w:r>
        <w:rPr>
          <w:rFonts w:ascii="Trebuchet MS" w:hAnsi="Trebuchet MS"/>
          <w:sz w:val="24"/>
          <w:szCs w:val="24"/>
          <w:lang w:val="en-US"/>
        </w:rPr>
        <w:t xml:space="preserve"> and supportive line management within Tudor. </w:t>
      </w:r>
    </w:p>
    <w:p w14:paraId="4A3B0931" w14:textId="77777777" w:rsidR="00FF7B31" w:rsidRPr="00BE103A" w:rsidRDefault="00FF7B31" w:rsidP="00FF7B31">
      <w:pPr>
        <w:pStyle w:val="Body"/>
        <w:numPr>
          <w:ilvl w:val="0"/>
          <w:numId w:val="17"/>
        </w:numPr>
        <w:spacing w:after="120" w:line="288" w:lineRule="auto"/>
        <w:rPr>
          <w:rFonts w:ascii="Trebuchet MS" w:hAnsi="Trebuchet MS"/>
          <w:sz w:val="24"/>
          <w:szCs w:val="24"/>
          <w:lang w:val="en-US"/>
        </w:rPr>
      </w:pPr>
      <w:r>
        <w:rPr>
          <w:rFonts w:ascii="Trebuchet MS" w:hAnsi="Trebuchet MS"/>
          <w:sz w:val="24"/>
          <w:szCs w:val="24"/>
          <w:lang w:val="en-US"/>
        </w:rPr>
        <w:t xml:space="preserve">Support the Board during a period of transition and in consultation with the staff, work with trustees to recruit new trustees and a new permanent </w:t>
      </w:r>
      <w:r>
        <w:rPr>
          <w:rFonts w:ascii="Trebuchet MS" w:hAnsi="Trebuchet MS"/>
          <w:color w:val="000000" w:themeColor="text1"/>
          <w:sz w:val="24"/>
          <w:szCs w:val="24"/>
          <w:lang w:val="en-US"/>
        </w:rPr>
        <w:t>Director</w:t>
      </w:r>
      <w:r>
        <w:rPr>
          <w:rFonts w:ascii="Trebuchet MS" w:hAnsi="Trebuchet MS"/>
          <w:sz w:val="24"/>
          <w:szCs w:val="24"/>
          <w:lang w:val="en-US"/>
        </w:rPr>
        <w:t xml:space="preserve">, and establish appropriate governance structures. </w:t>
      </w:r>
    </w:p>
    <w:p w14:paraId="55DC876C" w14:textId="77777777" w:rsidR="00FF7B31" w:rsidRDefault="00FF7B31" w:rsidP="00FF7B31">
      <w:pPr>
        <w:spacing w:after="160" w:line="259" w:lineRule="auto"/>
        <w:rPr>
          <w:rFonts w:ascii="Trebuchet MS" w:hAnsi="Trebuchet MS" w:cs="Arial Unicode MS"/>
          <w:color w:val="000000"/>
          <w:u w:color="000000"/>
          <w:lang w:eastAsia="en-GB"/>
          <w14:textOutline w14:w="0" w14:cap="flat" w14:cmpd="sng" w14:algn="ctr">
            <w14:noFill/>
            <w14:prstDash w14:val="solid"/>
            <w14:bevel/>
          </w14:textOutline>
        </w:rPr>
      </w:pPr>
      <w:r>
        <w:rPr>
          <w:rFonts w:ascii="Trebuchet MS" w:hAnsi="Trebuchet MS"/>
        </w:rPr>
        <w:br w:type="page"/>
      </w:r>
    </w:p>
    <w:p w14:paraId="08442649" w14:textId="77777777" w:rsidR="00FF7B31" w:rsidRDefault="00FF7B31" w:rsidP="00FF7B31">
      <w:pPr>
        <w:pStyle w:val="Body"/>
        <w:spacing w:after="288" w:line="288" w:lineRule="auto"/>
        <w:rPr>
          <w:rFonts w:ascii="Trebuchet MS" w:hAnsi="Trebuchet MS"/>
          <w:b/>
          <w:bCs/>
          <w:sz w:val="24"/>
          <w:szCs w:val="24"/>
          <w:lang w:val="en-US"/>
        </w:rPr>
      </w:pPr>
      <w:r>
        <w:rPr>
          <w:rFonts w:ascii="Trebuchet MS" w:hAnsi="Trebuchet MS"/>
          <w:b/>
          <w:bCs/>
          <w:sz w:val="24"/>
          <w:szCs w:val="24"/>
          <w:lang w:val="en-US"/>
        </w:rPr>
        <w:lastRenderedPageBreak/>
        <w:t>KEY RESPONSIBILITIES</w:t>
      </w:r>
    </w:p>
    <w:p w14:paraId="397D6F26" w14:textId="77777777" w:rsidR="00FF7B31" w:rsidRDefault="00FF7B31" w:rsidP="00FF7B31">
      <w:pPr>
        <w:pStyle w:val="Body"/>
        <w:spacing w:after="288" w:line="288" w:lineRule="auto"/>
        <w:rPr>
          <w:rFonts w:ascii="Trebuchet MS" w:hAnsi="Trebuchet MS"/>
          <w:b/>
          <w:bCs/>
          <w:sz w:val="24"/>
          <w:szCs w:val="24"/>
          <w:lang w:val="en-US"/>
        </w:rPr>
      </w:pPr>
      <w:r>
        <w:rPr>
          <w:rFonts w:ascii="Trebuchet MS" w:hAnsi="Trebuchet MS"/>
          <w:b/>
          <w:bCs/>
          <w:sz w:val="24"/>
          <w:szCs w:val="24"/>
          <w:lang w:val="en-US"/>
        </w:rPr>
        <w:t xml:space="preserve">Leadership, </w:t>
      </w:r>
      <w:proofErr w:type="gramStart"/>
      <w:r>
        <w:rPr>
          <w:rFonts w:ascii="Trebuchet MS" w:hAnsi="Trebuchet MS"/>
          <w:b/>
          <w:bCs/>
          <w:sz w:val="24"/>
          <w:szCs w:val="24"/>
          <w:lang w:val="en-US"/>
        </w:rPr>
        <w:t>management</w:t>
      </w:r>
      <w:proofErr w:type="gramEnd"/>
      <w:r>
        <w:rPr>
          <w:rFonts w:ascii="Trebuchet MS" w:hAnsi="Trebuchet MS"/>
          <w:b/>
          <w:bCs/>
          <w:sz w:val="24"/>
          <w:szCs w:val="24"/>
          <w:lang w:val="en-US"/>
        </w:rPr>
        <w:t xml:space="preserve"> and governance</w:t>
      </w:r>
    </w:p>
    <w:p w14:paraId="1C1DDA3A"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 xml:space="preserve">Maintain oversight of all Tudor’s operations and activities and ensure that the organisation complies with all its financial, </w:t>
      </w:r>
      <w:proofErr w:type="gramStart"/>
      <w:r w:rsidRPr="003C4B17">
        <w:rPr>
          <w:rFonts w:ascii="Trebuchet MS" w:hAnsi="Trebuchet MS"/>
          <w:sz w:val="24"/>
          <w:szCs w:val="24"/>
        </w:rPr>
        <w:t>legal</w:t>
      </w:r>
      <w:proofErr w:type="gramEnd"/>
      <w:r w:rsidRPr="003C4B17">
        <w:rPr>
          <w:rFonts w:ascii="Trebuchet MS" w:hAnsi="Trebuchet MS"/>
          <w:sz w:val="24"/>
          <w:szCs w:val="24"/>
        </w:rPr>
        <w:t xml:space="preserve"> and </w:t>
      </w:r>
      <w:r>
        <w:rPr>
          <w:rFonts w:ascii="Trebuchet MS" w:hAnsi="Trebuchet MS"/>
          <w:sz w:val="24"/>
          <w:szCs w:val="24"/>
        </w:rPr>
        <w:t xml:space="preserve">regulatory </w:t>
      </w:r>
      <w:r w:rsidRPr="003C4B17">
        <w:rPr>
          <w:rFonts w:ascii="Trebuchet MS" w:hAnsi="Trebuchet MS"/>
          <w:sz w:val="24"/>
          <w:szCs w:val="24"/>
        </w:rPr>
        <w:t>obligations.</w:t>
      </w:r>
      <w:r w:rsidRPr="003C4B17">
        <w:rPr>
          <w:rFonts w:ascii="Trebuchet MS" w:hAnsi="Trebuchet MS"/>
          <w:sz w:val="24"/>
          <w:szCs w:val="24"/>
        </w:rPr>
        <w:br/>
      </w:r>
    </w:p>
    <w:p w14:paraId="4049993E"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Develop and implement a plan for the transitionary period before the appointment of a new permanent</w:t>
      </w:r>
      <w:r>
        <w:rPr>
          <w:rFonts w:ascii="Trebuchet MS" w:hAnsi="Trebuchet MS"/>
          <w:color w:val="FF0000"/>
          <w:sz w:val="24"/>
          <w:szCs w:val="24"/>
        </w:rPr>
        <w:t xml:space="preserve"> </w:t>
      </w:r>
      <w:r>
        <w:rPr>
          <w:rFonts w:ascii="Trebuchet MS" w:hAnsi="Trebuchet MS"/>
          <w:color w:val="000000" w:themeColor="text1"/>
          <w:sz w:val="24"/>
          <w:szCs w:val="24"/>
        </w:rPr>
        <w:t>Director</w:t>
      </w:r>
      <w:r w:rsidRPr="003C4B17">
        <w:rPr>
          <w:rFonts w:ascii="Trebuchet MS" w:hAnsi="Trebuchet MS"/>
          <w:sz w:val="24"/>
          <w:szCs w:val="24"/>
        </w:rPr>
        <w:t>, in partnership with the Board of trustees and the staff team.</w:t>
      </w:r>
      <w:r w:rsidRPr="003C4B17">
        <w:rPr>
          <w:rFonts w:ascii="Trebuchet MS" w:hAnsi="Trebuchet MS"/>
          <w:sz w:val="24"/>
          <w:szCs w:val="24"/>
        </w:rPr>
        <w:br/>
      </w:r>
    </w:p>
    <w:p w14:paraId="6288C5E0"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 xml:space="preserve">Lead, support and develop the Management Team and oversee the leadership and management of the wider staff team. </w:t>
      </w:r>
    </w:p>
    <w:p w14:paraId="341C00DC" w14:textId="77777777" w:rsidR="00FF7B31" w:rsidRPr="003C4B17" w:rsidRDefault="00FF7B31" w:rsidP="00FF7B31">
      <w:pPr>
        <w:spacing w:line="288" w:lineRule="auto"/>
        <w:ind w:left="360"/>
        <w:rPr>
          <w:rFonts w:ascii="Trebuchet MS" w:hAnsi="Trebuchet MS"/>
        </w:rPr>
      </w:pPr>
    </w:p>
    <w:p w14:paraId="3159D3A3"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Build a supportive and empowering working environment for all, building strong, positive relationships and working to embed psychological safety for all colleagues.</w:t>
      </w:r>
      <w:r w:rsidRPr="003C4B17">
        <w:rPr>
          <w:rFonts w:ascii="Trebuchet MS" w:hAnsi="Trebuchet MS"/>
          <w:sz w:val="24"/>
          <w:szCs w:val="24"/>
        </w:rPr>
        <w:br/>
      </w:r>
    </w:p>
    <w:p w14:paraId="5E18D447"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 xml:space="preserve">Ensure that the trustees are kept fully informed on organisational progress, financial management and risk matters, providing advice and guidance as required. </w:t>
      </w:r>
    </w:p>
    <w:p w14:paraId="79948D3E" w14:textId="77777777" w:rsidR="00FF7B31" w:rsidRPr="003C4B17" w:rsidRDefault="00FF7B31" w:rsidP="00FF7B31">
      <w:pPr>
        <w:pStyle w:val="ListParagraph"/>
        <w:rPr>
          <w:rFonts w:ascii="Trebuchet MS" w:hAnsi="Trebuchet MS"/>
          <w:sz w:val="24"/>
          <w:szCs w:val="24"/>
        </w:rPr>
      </w:pPr>
    </w:p>
    <w:p w14:paraId="52FB817A" w14:textId="77777777" w:rsidR="00FF7B31" w:rsidRPr="003C4B17" w:rsidRDefault="00FF7B31" w:rsidP="00FF7B31">
      <w:pPr>
        <w:pStyle w:val="ListParagraph"/>
        <w:numPr>
          <w:ilvl w:val="0"/>
          <w:numId w:val="18"/>
        </w:numPr>
        <w:pBdr>
          <w:top w:val="nil"/>
          <w:left w:val="nil"/>
          <w:bottom w:val="nil"/>
          <w:right w:val="nil"/>
          <w:between w:val="nil"/>
          <w:bar w:val="nil"/>
        </w:pBdr>
        <w:spacing w:line="288" w:lineRule="auto"/>
        <w:contextualSpacing w:val="0"/>
        <w:rPr>
          <w:rFonts w:ascii="Trebuchet MS" w:hAnsi="Trebuchet MS"/>
          <w:sz w:val="24"/>
          <w:szCs w:val="24"/>
        </w:rPr>
      </w:pPr>
      <w:r w:rsidRPr="003C4B17">
        <w:rPr>
          <w:rFonts w:ascii="Trebuchet MS" w:hAnsi="Trebuchet MS"/>
          <w:sz w:val="24"/>
          <w:szCs w:val="24"/>
        </w:rPr>
        <w:t>Ensure that Tudor has appropriate policies and procedures in place and that these are effectively implemented.</w:t>
      </w:r>
    </w:p>
    <w:p w14:paraId="15A30C33" w14:textId="77777777" w:rsidR="00FF7B31" w:rsidRPr="003C4B17" w:rsidRDefault="00FF7B31" w:rsidP="00FF7B31">
      <w:pPr>
        <w:spacing w:line="288" w:lineRule="auto"/>
        <w:rPr>
          <w:rFonts w:ascii="Trebuchet MS" w:hAnsi="Trebuchet MS"/>
        </w:rPr>
      </w:pPr>
    </w:p>
    <w:p w14:paraId="2B17C311" w14:textId="77777777" w:rsidR="00FF7B31" w:rsidRDefault="00FF7B31" w:rsidP="00FF7B31">
      <w:pPr>
        <w:spacing w:line="288" w:lineRule="auto"/>
        <w:rPr>
          <w:rFonts w:ascii="Trebuchet MS" w:hAnsi="Trebuchet MS"/>
        </w:rPr>
      </w:pPr>
    </w:p>
    <w:p w14:paraId="49A3220A" w14:textId="77777777" w:rsidR="00FF7B31" w:rsidRPr="008B2F4C" w:rsidRDefault="00FF7B31" w:rsidP="00FF7B31">
      <w:pPr>
        <w:spacing w:line="288" w:lineRule="auto"/>
        <w:rPr>
          <w:rFonts w:ascii="Trebuchet MS" w:hAnsi="Trebuchet MS"/>
          <w:b/>
          <w:bCs/>
          <w:sz w:val="24"/>
          <w:szCs w:val="24"/>
        </w:rPr>
      </w:pPr>
      <w:r w:rsidRPr="008B2F4C">
        <w:rPr>
          <w:rFonts w:ascii="Trebuchet MS" w:hAnsi="Trebuchet MS"/>
          <w:b/>
          <w:bCs/>
          <w:sz w:val="24"/>
          <w:szCs w:val="24"/>
        </w:rPr>
        <w:t>Strategy and future direction</w:t>
      </w:r>
    </w:p>
    <w:p w14:paraId="125DC2AF" w14:textId="77777777" w:rsidR="00FF7B31" w:rsidRPr="00210769" w:rsidRDefault="00FF7B31" w:rsidP="00FF7B31">
      <w:pPr>
        <w:spacing w:line="288" w:lineRule="auto"/>
        <w:rPr>
          <w:rFonts w:ascii="Trebuchet MS" w:hAnsi="Trebuchet MS"/>
        </w:rPr>
      </w:pPr>
    </w:p>
    <w:p w14:paraId="32028060" w14:textId="77777777" w:rsidR="00FF7B31" w:rsidRPr="00177918" w:rsidRDefault="00FF7B31" w:rsidP="00FF7B31">
      <w:pPr>
        <w:pStyle w:val="ListParagraph"/>
        <w:numPr>
          <w:ilvl w:val="0"/>
          <w:numId w:val="19"/>
        </w:numPr>
        <w:pBdr>
          <w:top w:val="nil"/>
          <w:left w:val="nil"/>
          <w:bottom w:val="nil"/>
          <w:right w:val="nil"/>
          <w:between w:val="nil"/>
          <w:bar w:val="nil"/>
        </w:pBdr>
        <w:spacing w:line="288" w:lineRule="auto"/>
        <w:contextualSpacing w:val="0"/>
        <w:rPr>
          <w:rFonts w:ascii="Trebuchet MS" w:hAnsi="Trebuchet MS"/>
          <w:sz w:val="24"/>
          <w:szCs w:val="24"/>
        </w:rPr>
      </w:pPr>
      <w:r w:rsidRPr="00177918">
        <w:rPr>
          <w:rFonts w:ascii="Trebuchet MS" w:hAnsi="Trebuchet MS"/>
          <w:sz w:val="24"/>
          <w:szCs w:val="24"/>
        </w:rPr>
        <w:t>Explore and implement constructive ways to review and reflect on Tudor’s mission, in partnership with trustees, staff and external stakeholders, to establish a foundation for Tudor’s future grant making.</w:t>
      </w:r>
    </w:p>
    <w:p w14:paraId="2503C3AF" w14:textId="77777777" w:rsidR="00FF7B31" w:rsidRPr="00177918" w:rsidRDefault="00FF7B31" w:rsidP="00FF7B31">
      <w:pPr>
        <w:spacing w:line="288" w:lineRule="auto"/>
        <w:rPr>
          <w:rFonts w:ascii="Trebuchet MS" w:hAnsi="Trebuchet MS"/>
        </w:rPr>
      </w:pPr>
    </w:p>
    <w:p w14:paraId="1C76DE21" w14:textId="77777777" w:rsidR="00FF7B31" w:rsidRPr="00177918" w:rsidRDefault="00FF7B31" w:rsidP="00FF7B31">
      <w:pPr>
        <w:pStyle w:val="ListParagraph"/>
        <w:numPr>
          <w:ilvl w:val="0"/>
          <w:numId w:val="19"/>
        </w:numPr>
        <w:pBdr>
          <w:top w:val="nil"/>
          <w:left w:val="nil"/>
          <w:bottom w:val="nil"/>
          <w:right w:val="nil"/>
          <w:between w:val="nil"/>
          <w:bar w:val="nil"/>
        </w:pBdr>
        <w:spacing w:line="288" w:lineRule="auto"/>
        <w:contextualSpacing w:val="0"/>
        <w:rPr>
          <w:rFonts w:ascii="Trebuchet MS" w:hAnsi="Trebuchet MS"/>
          <w:sz w:val="24"/>
          <w:szCs w:val="24"/>
        </w:rPr>
      </w:pPr>
      <w:r w:rsidRPr="00177918">
        <w:rPr>
          <w:rFonts w:ascii="Trebuchet MS" w:hAnsi="Trebuchet MS"/>
          <w:sz w:val="24"/>
          <w:szCs w:val="24"/>
        </w:rPr>
        <w:t xml:space="preserve">Ensure that Tudor’s journey towards racial justice is maintained and further developed. </w:t>
      </w:r>
      <w:r w:rsidRPr="00177918">
        <w:rPr>
          <w:rFonts w:ascii="Trebuchet MS" w:hAnsi="Trebuchet MS"/>
          <w:sz w:val="24"/>
          <w:szCs w:val="24"/>
        </w:rPr>
        <w:br/>
      </w:r>
    </w:p>
    <w:p w14:paraId="17344B64" w14:textId="77777777" w:rsidR="00FF7B31" w:rsidRPr="00177918" w:rsidRDefault="00FF7B31" w:rsidP="00FF7B31">
      <w:pPr>
        <w:pStyle w:val="ListParagraph"/>
        <w:numPr>
          <w:ilvl w:val="0"/>
          <w:numId w:val="19"/>
        </w:numPr>
        <w:pBdr>
          <w:top w:val="nil"/>
          <w:left w:val="nil"/>
          <w:bottom w:val="nil"/>
          <w:right w:val="nil"/>
          <w:between w:val="nil"/>
          <w:bar w:val="nil"/>
        </w:pBdr>
        <w:spacing w:line="288" w:lineRule="auto"/>
        <w:contextualSpacing w:val="0"/>
        <w:rPr>
          <w:rFonts w:ascii="Trebuchet MS" w:hAnsi="Trebuchet MS"/>
          <w:sz w:val="24"/>
          <w:szCs w:val="24"/>
        </w:rPr>
      </w:pPr>
      <w:r w:rsidRPr="00177918">
        <w:rPr>
          <w:rFonts w:ascii="Trebuchet MS" w:hAnsi="Trebuchet MS"/>
          <w:sz w:val="24"/>
          <w:szCs w:val="24"/>
        </w:rPr>
        <w:t>Work with the Board to recruit and induct a new permanent</w:t>
      </w:r>
      <w:r>
        <w:rPr>
          <w:rFonts w:ascii="Trebuchet MS" w:hAnsi="Trebuchet MS"/>
          <w:sz w:val="24"/>
          <w:szCs w:val="24"/>
        </w:rPr>
        <w:t xml:space="preserve"> </w:t>
      </w:r>
      <w:r>
        <w:rPr>
          <w:rFonts w:ascii="Trebuchet MS" w:hAnsi="Trebuchet MS"/>
          <w:color w:val="000000" w:themeColor="text1"/>
          <w:sz w:val="24"/>
          <w:szCs w:val="24"/>
        </w:rPr>
        <w:t>Director,</w:t>
      </w:r>
      <w:r w:rsidRPr="00177918">
        <w:rPr>
          <w:rFonts w:ascii="Trebuchet MS" w:hAnsi="Trebuchet MS"/>
          <w:sz w:val="24"/>
          <w:szCs w:val="24"/>
        </w:rPr>
        <w:t xml:space="preserve"> and new trustees</w:t>
      </w:r>
      <w:r>
        <w:rPr>
          <w:rFonts w:ascii="Trebuchet MS" w:hAnsi="Trebuchet MS"/>
          <w:sz w:val="24"/>
          <w:szCs w:val="24"/>
        </w:rPr>
        <w:t xml:space="preserve"> </w:t>
      </w:r>
      <w:r w:rsidRPr="00F43881">
        <w:rPr>
          <w:rFonts w:ascii="Trebuchet MS" w:hAnsi="Trebuchet MS"/>
          <w:color w:val="000000" w:themeColor="text1"/>
          <w:sz w:val="24"/>
          <w:szCs w:val="24"/>
        </w:rPr>
        <w:t>whilst m</w:t>
      </w:r>
      <w:r>
        <w:rPr>
          <w:rFonts w:ascii="Trebuchet MS" w:hAnsi="Trebuchet MS"/>
          <w:sz w:val="24"/>
          <w:szCs w:val="24"/>
        </w:rPr>
        <w:t xml:space="preserve">aintaining a consultative approach with the staff. </w:t>
      </w:r>
      <w:r w:rsidRPr="00177918">
        <w:rPr>
          <w:rFonts w:ascii="Trebuchet MS" w:hAnsi="Trebuchet MS"/>
          <w:sz w:val="24"/>
          <w:szCs w:val="24"/>
        </w:rPr>
        <w:br/>
      </w:r>
    </w:p>
    <w:p w14:paraId="4C3D0608" w14:textId="77777777" w:rsidR="00FF7B31" w:rsidRPr="00992E3A" w:rsidRDefault="00FF7B31" w:rsidP="00FF7B31">
      <w:pPr>
        <w:pStyle w:val="ListParagraph"/>
        <w:numPr>
          <w:ilvl w:val="0"/>
          <w:numId w:val="19"/>
        </w:numPr>
        <w:pBdr>
          <w:top w:val="nil"/>
          <w:left w:val="nil"/>
          <w:bottom w:val="nil"/>
          <w:right w:val="nil"/>
          <w:between w:val="nil"/>
          <w:bar w:val="nil"/>
        </w:pBdr>
        <w:spacing w:after="288" w:line="288" w:lineRule="auto"/>
        <w:contextualSpacing w:val="0"/>
        <w:rPr>
          <w:sz w:val="24"/>
          <w:szCs w:val="24"/>
        </w:rPr>
      </w:pPr>
      <w:r w:rsidRPr="00177918">
        <w:rPr>
          <w:rFonts w:ascii="Trebuchet MS" w:hAnsi="Trebuchet MS"/>
          <w:sz w:val="24"/>
          <w:szCs w:val="24"/>
        </w:rPr>
        <w:t>Work with the Board to ensure that robust and effective governance structures are in place.</w:t>
      </w:r>
    </w:p>
    <w:p w14:paraId="461264EF" w14:textId="77777777" w:rsidR="00FF7B31" w:rsidRDefault="00FF7B31">
      <w:pPr>
        <w:rPr>
          <w:rFonts w:ascii="Trebuchet MS" w:hAnsi="Trebuchet MS"/>
          <w:b/>
          <w:bCs/>
          <w:sz w:val="28"/>
          <w:szCs w:val="28"/>
        </w:rPr>
      </w:pPr>
      <w:r>
        <w:rPr>
          <w:rFonts w:ascii="Trebuchet MS" w:hAnsi="Trebuchet MS"/>
          <w:b/>
          <w:bCs/>
          <w:sz w:val="28"/>
          <w:szCs w:val="28"/>
        </w:rPr>
        <w:br w:type="page"/>
      </w:r>
    </w:p>
    <w:p w14:paraId="5C1D3E6A" w14:textId="7781B53A" w:rsidR="00FF7B31" w:rsidRPr="00992E3A" w:rsidRDefault="00FF7B31" w:rsidP="00FF7B31">
      <w:pPr>
        <w:pStyle w:val="ListParagraph"/>
        <w:spacing w:line="288" w:lineRule="auto"/>
        <w:jc w:val="center"/>
        <w:rPr>
          <w:sz w:val="24"/>
          <w:szCs w:val="24"/>
        </w:rPr>
      </w:pPr>
      <w:r w:rsidRPr="00992E3A">
        <w:rPr>
          <w:rFonts w:ascii="Trebuchet MS" w:hAnsi="Trebuchet MS"/>
          <w:b/>
          <w:bCs/>
          <w:sz w:val="28"/>
          <w:szCs w:val="28"/>
        </w:rPr>
        <w:lastRenderedPageBreak/>
        <w:t>PERSON SPECIFICATION</w:t>
      </w:r>
    </w:p>
    <w:tbl>
      <w:tblPr>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34"/>
        <w:gridCol w:w="425"/>
        <w:gridCol w:w="389"/>
      </w:tblGrid>
      <w:tr w:rsidR="00FF7B31" w:rsidRPr="00F43881" w14:paraId="7AFD56B5" w14:textId="77777777" w:rsidTr="00E3124F">
        <w:trPr>
          <w:trHeight w:val="290"/>
        </w:trPr>
        <w:tc>
          <w:tcPr>
            <w:tcW w:w="8534"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8F05CB8" w14:textId="77777777" w:rsidR="00FF7B31" w:rsidRPr="00F43881" w:rsidRDefault="00FF7B31" w:rsidP="00E3124F">
            <w:pPr>
              <w:pStyle w:val="Heading"/>
              <w:rPr>
                <w:sz w:val="22"/>
                <w:szCs w:val="22"/>
              </w:rPr>
            </w:pPr>
            <w:r w:rsidRPr="00F43881">
              <w:rPr>
                <w:rFonts w:ascii="Trebuchet MS" w:hAnsi="Trebuchet MS"/>
                <w:color w:val="FFFFFF"/>
                <w:sz w:val="22"/>
                <w:szCs w:val="22"/>
                <w:u w:color="FFFFFF"/>
                <w:lang w:val="en-US"/>
              </w:rPr>
              <w:t>Knowledge and experience</w:t>
            </w:r>
          </w:p>
        </w:tc>
        <w:tc>
          <w:tcPr>
            <w:tcW w:w="425"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6821F47B" w14:textId="77777777" w:rsidR="00FF7B31" w:rsidRPr="00F43881" w:rsidRDefault="00FF7B31" w:rsidP="00E3124F">
            <w:pPr>
              <w:pStyle w:val="Heading"/>
              <w:jc w:val="center"/>
              <w:rPr>
                <w:sz w:val="22"/>
                <w:szCs w:val="22"/>
              </w:rPr>
            </w:pPr>
            <w:r w:rsidRPr="00F43881">
              <w:rPr>
                <w:rFonts w:ascii="Trebuchet MS" w:hAnsi="Trebuchet MS"/>
                <w:color w:val="FFFFFF"/>
                <w:sz w:val="22"/>
                <w:szCs w:val="22"/>
                <w:u w:color="FFFFFF"/>
                <w:lang w:val="en-US"/>
              </w:rPr>
              <w:t>E</w:t>
            </w:r>
          </w:p>
        </w:tc>
        <w:tc>
          <w:tcPr>
            <w:tcW w:w="389"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79ACF343" w14:textId="77777777" w:rsidR="00FF7B31" w:rsidRPr="00F43881" w:rsidRDefault="00FF7B31" w:rsidP="00E3124F">
            <w:pPr>
              <w:pStyle w:val="Heading"/>
              <w:jc w:val="center"/>
              <w:rPr>
                <w:sz w:val="22"/>
                <w:szCs w:val="22"/>
              </w:rPr>
            </w:pPr>
            <w:r w:rsidRPr="00F43881">
              <w:rPr>
                <w:rFonts w:ascii="Trebuchet MS" w:hAnsi="Trebuchet MS"/>
                <w:color w:val="FFFFFF"/>
                <w:sz w:val="22"/>
                <w:szCs w:val="22"/>
                <w:u w:color="FFFFFF"/>
                <w:lang w:val="en-US"/>
              </w:rPr>
              <w:t>D</w:t>
            </w:r>
          </w:p>
        </w:tc>
      </w:tr>
      <w:tr w:rsidR="00FF7B31" w:rsidRPr="00F43881" w14:paraId="2B734488" w14:textId="77777777" w:rsidTr="00E3124F">
        <w:trPr>
          <w:trHeight w:val="15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6A3E"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sz w:val="22"/>
                <w:szCs w:val="22"/>
                <w:lang w:val="en-US"/>
              </w:rPr>
              <w:t>Demonstrable experience of interim leadership at Director level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CBC8B"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9E92D" w14:textId="77777777" w:rsidR="00FF7B31" w:rsidRPr="00F43881" w:rsidRDefault="00FF7B31" w:rsidP="00E3124F">
            <w:pPr>
              <w:rPr>
                <w:sz w:val="22"/>
                <w:szCs w:val="22"/>
              </w:rPr>
            </w:pPr>
          </w:p>
        </w:tc>
      </w:tr>
      <w:tr w:rsidR="00FF7B31" w:rsidRPr="00F43881" w14:paraId="3E9A12AF" w14:textId="77777777" w:rsidTr="00E3124F">
        <w:trPr>
          <w:trHeight w:val="335"/>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8DF71" w14:textId="77777777" w:rsidR="00FF7B31" w:rsidRPr="00F43881" w:rsidRDefault="00FF7B31" w:rsidP="00E3124F">
            <w:pPr>
              <w:pStyle w:val="Body"/>
              <w:rPr>
                <w:rFonts w:ascii="Trebuchet MS" w:hAnsi="Trebuchet MS"/>
                <w:color w:val="000000" w:themeColor="text1"/>
                <w:sz w:val="22"/>
                <w:szCs w:val="22"/>
                <w:lang w:val="en-US"/>
              </w:rPr>
            </w:pPr>
            <w:r w:rsidRPr="00F43881">
              <w:rPr>
                <w:rFonts w:ascii="Trebuchet MS" w:hAnsi="Trebuchet MS"/>
                <w:color w:val="000000" w:themeColor="text1"/>
                <w:sz w:val="22"/>
                <w:szCs w:val="22"/>
                <w:lang w:val="en-US"/>
              </w:rPr>
              <w:t xml:space="preserve">Demonstrable experience of change leadership and facilitation during times of conflict, </w:t>
            </w:r>
            <w:proofErr w:type="gramStart"/>
            <w:r w:rsidRPr="00F43881">
              <w:rPr>
                <w:rFonts w:ascii="Trebuchet MS" w:hAnsi="Trebuchet MS"/>
                <w:color w:val="000000" w:themeColor="text1"/>
                <w:sz w:val="22"/>
                <w:szCs w:val="22"/>
                <w:lang w:val="en-US"/>
              </w:rPr>
              <w:t>challenge</w:t>
            </w:r>
            <w:proofErr w:type="gramEnd"/>
            <w:r w:rsidRPr="00F43881">
              <w:rPr>
                <w:rFonts w:ascii="Trebuchet MS" w:hAnsi="Trebuchet MS"/>
                <w:color w:val="000000" w:themeColor="text1"/>
                <w:sz w:val="22"/>
                <w:szCs w:val="22"/>
                <w:lang w:val="en-US"/>
              </w:rPr>
              <w:t xml:space="preserve"> and transition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090D8" w14:textId="77777777" w:rsidR="00FF7B31" w:rsidRPr="00F43881" w:rsidRDefault="00FF7B31" w:rsidP="00E3124F">
            <w:pPr>
              <w:rPr>
                <w:sz w:val="22"/>
                <w:szCs w:val="22"/>
              </w:rPr>
            </w:pPr>
            <w:r w:rsidRPr="00F43881">
              <w:rPr>
                <w:rFonts w:ascii="Arial Unicode MS" w:hAnsi="Arial Unicode MS" w:cs="Arial Unicode MS"/>
                <w:sz w:val="22"/>
                <w:szCs w:val="22"/>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1A169" w14:textId="77777777" w:rsidR="00FF7B31" w:rsidRPr="00F43881" w:rsidRDefault="00FF7B31" w:rsidP="00E3124F">
            <w:pPr>
              <w:pStyle w:val="Body"/>
              <w:jc w:val="center"/>
              <w:rPr>
                <w:sz w:val="22"/>
                <w:szCs w:val="22"/>
              </w:rPr>
            </w:pPr>
          </w:p>
        </w:tc>
      </w:tr>
      <w:tr w:rsidR="00FF7B31" w:rsidRPr="00F43881" w14:paraId="1CBDD4F5" w14:textId="77777777" w:rsidTr="00E3124F">
        <w:trPr>
          <w:trHeight w:val="422"/>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9FBD" w14:textId="77777777" w:rsidR="00FF7B31" w:rsidRPr="00F43881" w:rsidRDefault="00FF7B31" w:rsidP="00E3124F">
            <w:pPr>
              <w:pStyle w:val="Body"/>
              <w:rPr>
                <w:rFonts w:ascii="Trebuchet MS" w:hAnsi="Trebuchet MS"/>
                <w:color w:val="000000" w:themeColor="text1"/>
                <w:sz w:val="22"/>
                <w:szCs w:val="22"/>
                <w:lang w:val="en-US"/>
              </w:rPr>
            </w:pPr>
            <w:r w:rsidRPr="00F43881">
              <w:rPr>
                <w:rFonts w:ascii="Trebuchet MS" w:hAnsi="Trebuchet MS"/>
                <w:color w:val="000000" w:themeColor="text1"/>
                <w:sz w:val="22"/>
                <w:szCs w:val="22"/>
                <w:lang w:val="en-US"/>
              </w:rPr>
              <w:t>Able to evidence experience of clear and effective communication including creating recommendations and written documents to enable dialogue around complex ideas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BD92C"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739B6" w14:textId="77777777" w:rsidR="00FF7B31" w:rsidRPr="00F43881" w:rsidRDefault="00FF7B31" w:rsidP="00E3124F">
            <w:pPr>
              <w:rPr>
                <w:sz w:val="22"/>
                <w:szCs w:val="22"/>
              </w:rPr>
            </w:pPr>
          </w:p>
        </w:tc>
      </w:tr>
      <w:tr w:rsidR="00FF7B31" w:rsidRPr="00F43881" w14:paraId="091DBDB9" w14:textId="77777777" w:rsidTr="00E3124F">
        <w:trPr>
          <w:trHeight w:val="70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8CAD" w14:textId="07456E0A" w:rsidR="00FF7B31" w:rsidRPr="00F43881" w:rsidRDefault="00FF7B31" w:rsidP="00E3124F">
            <w:pPr>
              <w:pStyle w:val="Body"/>
              <w:rPr>
                <w:rFonts w:ascii="Trebuchet MS" w:hAnsi="Trebuchet MS"/>
                <w:color w:val="000000" w:themeColor="text1"/>
                <w:sz w:val="22"/>
                <w:szCs w:val="22"/>
                <w:lang w:val="en-US"/>
              </w:rPr>
            </w:pPr>
            <w:r w:rsidRPr="00F43881">
              <w:rPr>
                <w:rFonts w:ascii="Trebuchet MS" w:hAnsi="Trebuchet MS"/>
                <w:color w:val="000000" w:themeColor="text1"/>
                <w:sz w:val="22"/>
                <w:szCs w:val="22"/>
                <w:lang w:val="en-US"/>
              </w:rPr>
              <w:t>Demonstrable experience of working collaboratively with a Board and staff team, drawing on strong current knowledge of good governance and Human Resource</w:t>
            </w:r>
            <w:r w:rsidRPr="00F43881">
              <w:rPr>
                <w:rFonts w:ascii="Trebuchet MS" w:hAnsi="Trebuchet MS"/>
                <w:color w:val="FF0000"/>
                <w:sz w:val="22"/>
                <w:szCs w:val="22"/>
                <w:lang w:val="en-US"/>
              </w:rPr>
              <w:t xml:space="preserve"> </w:t>
            </w:r>
            <w:r w:rsidRPr="00F43881">
              <w:rPr>
                <w:rFonts w:ascii="Trebuchet MS" w:hAnsi="Trebuchet MS"/>
                <w:color w:val="000000" w:themeColor="text1"/>
                <w:sz w:val="22"/>
                <w:szCs w:val="22"/>
                <w:lang w:val="en-US"/>
              </w:rPr>
              <w:t>management practices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4A23D"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0CC63" w14:textId="77777777" w:rsidR="00FF7B31" w:rsidRPr="00F43881" w:rsidRDefault="00FF7B31" w:rsidP="00E3124F">
            <w:pPr>
              <w:rPr>
                <w:sz w:val="22"/>
                <w:szCs w:val="22"/>
              </w:rPr>
            </w:pPr>
          </w:p>
        </w:tc>
      </w:tr>
      <w:tr w:rsidR="00FF7B31" w:rsidRPr="00F43881" w14:paraId="61496A81" w14:textId="77777777" w:rsidTr="00E3124F">
        <w:trPr>
          <w:trHeight w:val="282"/>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407D2" w14:textId="77777777" w:rsidR="00FF7B31" w:rsidRPr="00F43881" w:rsidRDefault="00FF7B31" w:rsidP="00E3124F">
            <w:pPr>
              <w:pStyle w:val="Body"/>
              <w:rPr>
                <w:rFonts w:ascii="Trebuchet MS" w:hAnsi="Trebuchet MS"/>
                <w:color w:val="000000" w:themeColor="text1"/>
                <w:sz w:val="22"/>
                <w:szCs w:val="22"/>
                <w:lang w:val="en-US"/>
              </w:rPr>
            </w:pPr>
            <w:r w:rsidRPr="00F43881">
              <w:rPr>
                <w:rFonts w:ascii="Trebuchet MS" w:hAnsi="Trebuchet MS"/>
                <w:color w:val="000000" w:themeColor="text1"/>
                <w:sz w:val="22"/>
                <w:szCs w:val="22"/>
                <w:lang w:val="en-US"/>
              </w:rPr>
              <w:t xml:space="preserve">Able to evidence experience of and commitment to progressing work around racial justice and diversity, </w:t>
            </w:r>
            <w:proofErr w:type="gramStart"/>
            <w:r w:rsidRPr="00F43881">
              <w:rPr>
                <w:rFonts w:ascii="Trebuchet MS" w:hAnsi="Trebuchet MS"/>
                <w:color w:val="000000" w:themeColor="text1"/>
                <w:sz w:val="22"/>
                <w:szCs w:val="22"/>
                <w:lang w:val="en-US"/>
              </w:rPr>
              <w:t>equity</w:t>
            </w:r>
            <w:proofErr w:type="gramEnd"/>
            <w:r w:rsidRPr="00F43881">
              <w:rPr>
                <w:rFonts w:ascii="Trebuchet MS" w:hAnsi="Trebuchet MS"/>
                <w:color w:val="000000" w:themeColor="text1"/>
                <w:sz w:val="22"/>
                <w:szCs w:val="22"/>
                <w:lang w:val="en-US"/>
              </w:rPr>
              <w:t xml:space="preserve"> and inclusion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CE42D"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A4082" w14:textId="77777777" w:rsidR="00FF7B31" w:rsidRPr="00F43881" w:rsidRDefault="00FF7B31" w:rsidP="00E3124F">
            <w:pPr>
              <w:rPr>
                <w:sz w:val="22"/>
                <w:szCs w:val="22"/>
              </w:rPr>
            </w:pPr>
          </w:p>
        </w:tc>
      </w:tr>
      <w:tr w:rsidR="00FF7B31" w:rsidRPr="00F43881" w14:paraId="7493FB7E" w14:textId="77777777" w:rsidTr="00E3124F">
        <w:trPr>
          <w:trHeight w:val="65"/>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7C84E" w14:textId="77777777" w:rsidR="00FF7B31" w:rsidRPr="00F43881" w:rsidRDefault="00FF7B31" w:rsidP="00E3124F">
            <w:pPr>
              <w:pStyle w:val="Body"/>
              <w:rPr>
                <w:rFonts w:ascii="Trebuchet MS" w:hAnsi="Trebuchet MS"/>
                <w:color w:val="000000" w:themeColor="text1"/>
                <w:sz w:val="22"/>
                <w:szCs w:val="22"/>
                <w:lang w:val="en-US"/>
              </w:rPr>
            </w:pPr>
            <w:r w:rsidRPr="00F43881">
              <w:rPr>
                <w:rFonts w:ascii="Trebuchet MS" w:hAnsi="Trebuchet MS"/>
                <w:color w:val="000000" w:themeColor="text1"/>
                <w:sz w:val="22"/>
                <w:szCs w:val="22"/>
                <w:lang w:val="en-US"/>
              </w:rPr>
              <w:t xml:space="preserve">Experience of the grant-making process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C4953" w14:textId="77777777" w:rsidR="00FF7B31" w:rsidRPr="00F43881" w:rsidRDefault="00FF7B31" w:rsidP="00E3124F">
            <w:pPr>
              <w:pStyle w:val="Body"/>
              <w:jc w:val="center"/>
              <w:rPr>
                <w:sz w:val="22"/>
                <w:szCs w:val="22"/>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5F210" w14:textId="77777777" w:rsidR="00FF7B31" w:rsidRPr="00F43881" w:rsidRDefault="00FF7B31" w:rsidP="00E3124F">
            <w:pPr>
              <w:pStyle w:val="Body"/>
              <w:rPr>
                <w:sz w:val="22"/>
                <w:szCs w:val="22"/>
              </w:rPr>
            </w:pPr>
            <w:r w:rsidRPr="00F43881">
              <w:rPr>
                <w:rFonts w:ascii="Arial Unicode MS" w:hAnsi="Arial Unicode MS"/>
                <w:sz w:val="22"/>
                <w:szCs w:val="22"/>
                <w:lang w:val="en-US"/>
              </w:rPr>
              <w:t>✓</w:t>
            </w:r>
          </w:p>
        </w:tc>
      </w:tr>
      <w:tr w:rsidR="00FF7B31" w:rsidRPr="00F43881" w14:paraId="03F5F964" w14:textId="77777777" w:rsidTr="00E3124F">
        <w:trPr>
          <w:trHeight w:val="290"/>
        </w:trPr>
        <w:tc>
          <w:tcPr>
            <w:tcW w:w="8534"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6C240D01" w14:textId="77777777" w:rsidR="00FF7B31" w:rsidRPr="00F43881" w:rsidRDefault="00FF7B31" w:rsidP="00E3124F">
            <w:pPr>
              <w:pStyle w:val="Heading"/>
              <w:rPr>
                <w:sz w:val="22"/>
                <w:szCs w:val="22"/>
              </w:rPr>
            </w:pPr>
            <w:r w:rsidRPr="00F43881">
              <w:rPr>
                <w:rFonts w:ascii="Trebuchet MS" w:hAnsi="Trebuchet MS"/>
                <w:color w:val="FFFFFF"/>
                <w:sz w:val="22"/>
                <w:szCs w:val="22"/>
                <w:u w:color="FFFFFF"/>
                <w:lang w:val="en-US"/>
              </w:rPr>
              <w:t>Skills and abilities</w:t>
            </w:r>
          </w:p>
        </w:tc>
        <w:tc>
          <w:tcPr>
            <w:tcW w:w="425"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3E13BF7F" w14:textId="77777777" w:rsidR="00FF7B31" w:rsidRPr="00F43881" w:rsidRDefault="00FF7B31" w:rsidP="00E3124F">
            <w:pPr>
              <w:rPr>
                <w:sz w:val="22"/>
                <w:szCs w:val="22"/>
              </w:rPr>
            </w:pPr>
          </w:p>
        </w:tc>
        <w:tc>
          <w:tcPr>
            <w:tcW w:w="389"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16A646C7" w14:textId="77777777" w:rsidR="00FF7B31" w:rsidRPr="00F43881" w:rsidRDefault="00FF7B31" w:rsidP="00E3124F">
            <w:pPr>
              <w:rPr>
                <w:sz w:val="22"/>
                <w:szCs w:val="22"/>
              </w:rPr>
            </w:pPr>
          </w:p>
        </w:tc>
      </w:tr>
      <w:tr w:rsidR="00FF7B31" w:rsidRPr="00F43881" w14:paraId="1573AE35" w14:textId="77777777" w:rsidTr="00E3124F">
        <w:trPr>
          <w:trHeight w:val="62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348B" w14:textId="77777777" w:rsidR="00FF7B31" w:rsidRPr="00F43881" w:rsidRDefault="00FF7B31" w:rsidP="00E3124F">
            <w:pPr>
              <w:rPr>
                <w:rFonts w:ascii="Trebuchet MS" w:hAnsi="Trebuchet MS"/>
                <w:sz w:val="22"/>
                <w:szCs w:val="22"/>
              </w:rPr>
            </w:pPr>
            <w:r w:rsidRPr="00F43881">
              <w:rPr>
                <w:rFonts w:ascii="Trebuchet MS" w:hAnsi="Trebuchet MS"/>
                <w:sz w:val="22"/>
                <w:szCs w:val="22"/>
              </w:rPr>
              <w:t>Ability to motivate, manage and inspire staff and others in advancing the mission and aims of the organisation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5695A"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765A8" w14:textId="77777777" w:rsidR="00FF7B31" w:rsidRPr="00F43881" w:rsidRDefault="00FF7B31" w:rsidP="00E3124F">
            <w:pPr>
              <w:rPr>
                <w:sz w:val="22"/>
                <w:szCs w:val="22"/>
              </w:rPr>
            </w:pPr>
          </w:p>
        </w:tc>
      </w:tr>
      <w:tr w:rsidR="00FF7B31" w:rsidRPr="00F43881" w14:paraId="2F1B9E28" w14:textId="77777777" w:rsidTr="00E3124F">
        <w:trPr>
          <w:trHeight w:val="62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EE85F" w14:textId="77777777" w:rsidR="00FF7B31" w:rsidRPr="00F43881" w:rsidRDefault="00FF7B31" w:rsidP="00E3124F">
            <w:pPr>
              <w:rPr>
                <w:rFonts w:ascii="Trebuchet MS" w:hAnsi="Trebuchet MS"/>
                <w:color w:val="000000" w:themeColor="text1"/>
                <w:sz w:val="22"/>
                <w:szCs w:val="22"/>
              </w:rPr>
            </w:pPr>
            <w:r w:rsidRPr="00F43881">
              <w:rPr>
                <w:rFonts w:ascii="Trebuchet MS" w:hAnsi="Trebuchet MS"/>
                <w:color w:val="000000" w:themeColor="text1"/>
                <w:sz w:val="22"/>
                <w:szCs w:val="22"/>
              </w:rPr>
              <w:t>Ability to work collaboratively and in a way which empowers others allied with strong and transparent decision-making skills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53212" w14:textId="77777777" w:rsidR="00FF7B31" w:rsidRPr="00F43881" w:rsidRDefault="00FF7B31" w:rsidP="00E3124F">
            <w:pPr>
              <w:pStyle w:val="Body"/>
              <w:jc w:val="center"/>
              <w:rPr>
                <w:rFonts w:ascii="Arial Unicode MS" w:hAnsi="Arial Unicode MS"/>
                <w:sz w:val="22"/>
                <w:szCs w:val="22"/>
                <w:lang w:val="en-US"/>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EA0CE" w14:textId="77777777" w:rsidR="00FF7B31" w:rsidRPr="00F43881" w:rsidRDefault="00FF7B31" w:rsidP="00E3124F">
            <w:pPr>
              <w:rPr>
                <w:sz w:val="22"/>
                <w:szCs w:val="22"/>
              </w:rPr>
            </w:pPr>
          </w:p>
        </w:tc>
      </w:tr>
      <w:tr w:rsidR="00FF7B31" w:rsidRPr="00F43881" w14:paraId="54E3D22E" w14:textId="77777777" w:rsidTr="00E3124F">
        <w:trPr>
          <w:trHeight w:val="98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3B86" w14:textId="77777777" w:rsidR="00FF7B31" w:rsidRPr="00F43881" w:rsidRDefault="00FF7B31" w:rsidP="00E3124F">
            <w:pPr>
              <w:tabs>
                <w:tab w:val="left" w:pos="4820"/>
              </w:tabs>
              <w:rPr>
                <w:rFonts w:ascii="Trebuchet MS" w:hAnsi="Trebuchet MS"/>
                <w:color w:val="000000" w:themeColor="text1"/>
                <w:sz w:val="22"/>
                <w:szCs w:val="22"/>
              </w:rPr>
            </w:pPr>
            <w:r w:rsidRPr="00F43881">
              <w:rPr>
                <w:rFonts w:ascii="Trebuchet MS" w:hAnsi="Trebuchet MS"/>
                <w:color w:val="000000" w:themeColor="text1"/>
                <w:sz w:val="22"/>
                <w:szCs w:val="22"/>
              </w:rPr>
              <w:t xml:space="preserve">Excellent communication and relationship-building skills </w:t>
            </w:r>
            <w:r w:rsidRPr="00F43881">
              <w:rPr>
                <w:rFonts w:ascii="Symbol" w:hAnsi="Symbol"/>
                <w:color w:val="000000" w:themeColor="text1"/>
                <w:sz w:val="22"/>
                <w:szCs w:val="22"/>
              </w:rPr>
              <w:t>-</w:t>
            </w:r>
            <w:r w:rsidRPr="00F43881">
              <w:rPr>
                <w:rFonts w:ascii="Trebuchet MS" w:hAnsi="Trebuchet MS"/>
                <w:color w:val="000000" w:themeColor="text1"/>
                <w:sz w:val="22"/>
                <w:szCs w:val="22"/>
              </w:rPr>
              <w:t xml:space="preserve"> must be able to work effectively with the staff team, </w:t>
            </w:r>
            <w:proofErr w:type="gramStart"/>
            <w:r w:rsidRPr="00F43881">
              <w:rPr>
                <w:rFonts w:ascii="Trebuchet MS" w:hAnsi="Trebuchet MS"/>
                <w:color w:val="000000" w:themeColor="text1"/>
                <w:sz w:val="22"/>
                <w:szCs w:val="22"/>
              </w:rPr>
              <w:t>trustees</w:t>
            </w:r>
            <w:proofErr w:type="gramEnd"/>
            <w:r w:rsidRPr="00F43881">
              <w:rPr>
                <w:rFonts w:ascii="Trebuchet MS" w:hAnsi="Trebuchet MS"/>
                <w:color w:val="000000" w:themeColor="text1"/>
                <w:sz w:val="22"/>
                <w:szCs w:val="22"/>
              </w:rPr>
              <w:t xml:space="preserve"> and a diverse range of external stakeholders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B6499" w14:textId="77777777" w:rsidR="00FF7B31" w:rsidRPr="00F43881" w:rsidRDefault="00FF7B31" w:rsidP="00E3124F">
            <w:pPr>
              <w:pStyle w:val="Body"/>
              <w:tabs>
                <w:tab w:val="left" w:pos="4820"/>
              </w:tabs>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F2CBB" w14:textId="77777777" w:rsidR="00FF7B31" w:rsidRPr="00F43881" w:rsidRDefault="00FF7B31" w:rsidP="00E3124F">
            <w:pPr>
              <w:rPr>
                <w:sz w:val="22"/>
                <w:szCs w:val="22"/>
              </w:rPr>
            </w:pPr>
          </w:p>
        </w:tc>
      </w:tr>
      <w:tr w:rsidR="00FF7B31" w:rsidRPr="00F43881" w14:paraId="371BB61E" w14:textId="77777777" w:rsidTr="00E3124F">
        <w:trPr>
          <w:trHeight w:val="31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1D28" w14:textId="77777777" w:rsidR="00FF7B31" w:rsidRPr="00F43881" w:rsidRDefault="00FF7B31" w:rsidP="00E3124F">
            <w:pPr>
              <w:rPr>
                <w:rFonts w:ascii="Trebuchet MS" w:hAnsi="Trebuchet MS"/>
                <w:sz w:val="22"/>
                <w:szCs w:val="22"/>
              </w:rPr>
            </w:pPr>
            <w:r w:rsidRPr="00F43881">
              <w:rPr>
                <w:rFonts w:ascii="Trebuchet MS" w:hAnsi="Trebuchet MS"/>
                <w:sz w:val="22"/>
                <w:szCs w:val="22"/>
              </w:rPr>
              <w:t>Excellent listening skills and the ability to ask the right questions and challenge supportively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25754"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D1C83" w14:textId="77777777" w:rsidR="00FF7B31" w:rsidRPr="00F43881" w:rsidRDefault="00FF7B31" w:rsidP="00E3124F">
            <w:pPr>
              <w:rPr>
                <w:sz w:val="22"/>
                <w:szCs w:val="22"/>
              </w:rPr>
            </w:pPr>
          </w:p>
        </w:tc>
      </w:tr>
      <w:tr w:rsidR="00FF7B31" w:rsidRPr="00F43881" w14:paraId="462A25D3" w14:textId="77777777" w:rsidTr="00E3124F">
        <w:trPr>
          <w:trHeight w:val="223"/>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5F49" w14:textId="77777777" w:rsidR="00FF7B31" w:rsidRPr="00F43881" w:rsidRDefault="00FF7B31" w:rsidP="00E3124F">
            <w:pPr>
              <w:rPr>
                <w:rFonts w:ascii="Trebuchet MS" w:hAnsi="Trebuchet MS"/>
                <w:sz w:val="22"/>
                <w:szCs w:val="22"/>
              </w:rPr>
            </w:pPr>
            <w:r w:rsidRPr="00F43881">
              <w:rPr>
                <w:rFonts w:ascii="Trebuchet MS" w:hAnsi="Trebuchet MS"/>
                <w:color w:val="000000" w:themeColor="text1"/>
                <w:sz w:val="22"/>
                <w:szCs w:val="22"/>
              </w:rPr>
              <w:t>Good knowledge of managing financial assets and strategic planning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24AD1"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CD87E" w14:textId="77777777" w:rsidR="00FF7B31" w:rsidRPr="00F43881" w:rsidRDefault="00FF7B31" w:rsidP="00E3124F">
            <w:pPr>
              <w:rPr>
                <w:sz w:val="22"/>
                <w:szCs w:val="22"/>
              </w:rPr>
            </w:pPr>
          </w:p>
        </w:tc>
      </w:tr>
      <w:tr w:rsidR="00FF7B31" w:rsidRPr="00F43881" w14:paraId="1A11D0FB" w14:textId="77777777" w:rsidTr="00E3124F">
        <w:trPr>
          <w:trHeight w:val="290"/>
        </w:trPr>
        <w:tc>
          <w:tcPr>
            <w:tcW w:w="8534"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59F9F780" w14:textId="77777777" w:rsidR="00FF7B31" w:rsidRPr="00F43881" w:rsidRDefault="00FF7B31" w:rsidP="00E3124F">
            <w:pPr>
              <w:pStyle w:val="Body"/>
              <w:rPr>
                <w:sz w:val="22"/>
                <w:szCs w:val="22"/>
              </w:rPr>
            </w:pPr>
            <w:r w:rsidRPr="00F43881">
              <w:rPr>
                <w:rFonts w:ascii="Trebuchet MS" w:hAnsi="Trebuchet MS"/>
                <w:b/>
                <w:bCs/>
                <w:color w:val="FFFFFF"/>
                <w:sz w:val="22"/>
                <w:szCs w:val="22"/>
                <w:u w:color="FFFFFF"/>
                <w:lang w:val="en-US"/>
              </w:rPr>
              <w:t>Values, Attitudes and Approaches</w:t>
            </w:r>
          </w:p>
        </w:tc>
        <w:tc>
          <w:tcPr>
            <w:tcW w:w="425"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6598E042" w14:textId="77777777" w:rsidR="00FF7B31" w:rsidRPr="00F43881" w:rsidRDefault="00FF7B31" w:rsidP="00E3124F">
            <w:pPr>
              <w:rPr>
                <w:sz w:val="22"/>
                <w:szCs w:val="22"/>
              </w:rPr>
            </w:pPr>
          </w:p>
        </w:tc>
        <w:tc>
          <w:tcPr>
            <w:tcW w:w="389"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34E0405C" w14:textId="77777777" w:rsidR="00FF7B31" w:rsidRPr="00F43881" w:rsidRDefault="00FF7B31" w:rsidP="00E3124F">
            <w:pPr>
              <w:rPr>
                <w:sz w:val="22"/>
                <w:szCs w:val="22"/>
              </w:rPr>
            </w:pPr>
          </w:p>
        </w:tc>
      </w:tr>
      <w:tr w:rsidR="00FF7B31" w:rsidRPr="00F43881" w14:paraId="1BF1875D" w14:textId="77777777" w:rsidTr="00E3124F">
        <w:trPr>
          <w:trHeight w:val="208"/>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F291"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sz w:val="22"/>
                <w:szCs w:val="22"/>
                <w:lang w:val="en-US"/>
              </w:rPr>
              <w:t xml:space="preserve">High levels of authenticity and emotional intelligence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88628"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F9270" w14:textId="77777777" w:rsidR="00FF7B31" w:rsidRPr="00F43881" w:rsidRDefault="00FF7B31" w:rsidP="00E3124F">
            <w:pPr>
              <w:rPr>
                <w:sz w:val="22"/>
                <w:szCs w:val="22"/>
              </w:rPr>
            </w:pPr>
          </w:p>
        </w:tc>
      </w:tr>
      <w:tr w:rsidR="00FF7B31" w:rsidRPr="00F43881" w14:paraId="51CB32E4" w14:textId="77777777" w:rsidTr="00E3124F">
        <w:trPr>
          <w:trHeight w:val="55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8DD"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sz w:val="22"/>
                <w:szCs w:val="22"/>
                <w:lang w:val="en-US"/>
              </w:rPr>
              <w:t>Supportive of the Tudor’s trustees in their legal responsibilities whilst advocating for staff, being inclusive and supporting the personal and professional development of the staff team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08419"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8ADAA" w14:textId="77777777" w:rsidR="00FF7B31" w:rsidRPr="00F43881" w:rsidRDefault="00FF7B31" w:rsidP="00E3124F">
            <w:pPr>
              <w:rPr>
                <w:sz w:val="22"/>
                <w:szCs w:val="22"/>
              </w:rPr>
            </w:pPr>
          </w:p>
        </w:tc>
      </w:tr>
      <w:tr w:rsidR="00FF7B31" w:rsidRPr="00F43881" w14:paraId="0A8ED17B" w14:textId="77777777" w:rsidTr="00E3124F">
        <w:trPr>
          <w:trHeight w:val="55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3063"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color w:val="000000" w:themeColor="text1"/>
                <w:sz w:val="22"/>
                <w:szCs w:val="22"/>
                <w:lang w:val="en-US"/>
              </w:rPr>
              <w:t xml:space="preserve">Strong personal commitment to addressing racism and all other forms of marginalisation within organisations and society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944D3" w14:textId="77777777" w:rsidR="00FF7B31" w:rsidRPr="00F43881" w:rsidRDefault="00FF7B31" w:rsidP="00E3124F">
            <w:pPr>
              <w:pStyle w:val="Body"/>
              <w:jc w:val="center"/>
              <w:rPr>
                <w:rFonts w:ascii="Arial Unicode MS" w:hAnsi="Arial Unicode MS"/>
                <w:sz w:val="22"/>
                <w:szCs w:val="22"/>
                <w:lang w:val="en-US"/>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1F3B2" w14:textId="77777777" w:rsidR="00FF7B31" w:rsidRPr="00F43881" w:rsidRDefault="00FF7B31" w:rsidP="00E3124F">
            <w:pPr>
              <w:rPr>
                <w:sz w:val="22"/>
                <w:szCs w:val="22"/>
              </w:rPr>
            </w:pPr>
          </w:p>
        </w:tc>
      </w:tr>
      <w:tr w:rsidR="00FF7B31" w:rsidRPr="00F43881" w14:paraId="55C7A9BB" w14:textId="77777777" w:rsidTr="00E3124F">
        <w:trPr>
          <w:trHeight w:val="290"/>
        </w:trPr>
        <w:tc>
          <w:tcPr>
            <w:tcW w:w="8534"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tcPr>
          <w:p w14:paraId="2407042F" w14:textId="77777777" w:rsidR="00FF7B31" w:rsidRPr="00F43881" w:rsidRDefault="00FF7B31" w:rsidP="00E3124F">
            <w:pPr>
              <w:pStyle w:val="Heading"/>
              <w:rPr>
                <w:sz w:val="22"/>
                <w:szCs w:val="22"/>
              </w:rPr>
            </w:pPr>
            <w:r w:rsidRPr="00F43881">
              <w:rPr>
                <w:rFonts w:ascii="Trebuchet MS" w:hAnsi="Trebuchet MS"/>
                <w:color w:val="FFFFFF"/>
                <w:sz w:val="22"/>
                <w:szCs w:val="22"/>
                <w:u w:color="FFFFFF"/>
                <w:lang w:val="en-US"/>
              </w:rPr>
              <w:t>General</w:t>
            </w:r>
          </w:p>
        </w:tc>
        <w:tc>
          <w:tcPr>
            <w:tcW w:w="425"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3C384C83" w14:textId="77777777" w:rsidR="00FF7B31" w:rsidRPr="00F43881" w:rsidRDefault="00FF7B31" w:rsidP="00E3124F">
            <w:pPr>
              <w:pStyle w:val="Heading"/>
              <w:jc w:val="center"/>
              <w:rPr>
                <w:sz w:val="22"/>
                <w:szCs w:val="22"/>
              </w:rPr>
            </w:pPr>
            <w:r w:rsidRPr="00F43881">
              <w:rPr>
                <w:rFonts w:ascii="Trebuchet MS" w:hAnsi="Trebuchet MS"/>
                <w:color w:val="FFFFFF"/>
                <w:sz w:val="22"/>
                <w:szCs w:val="22"/>
                <w:u w:color="FFFFFF"/>
                <w:lang w:val="en-US"/>
              </w:rPr>
              <w:t>E</w:t>
            </w:r>
          </w:p>
        </w:tc>
        <w:tc>
          <w:tcPr>
            <w:tcW w:w="389" w:type="dxa"/>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56DC2015" w14:textId="77777777" w:rsidR="00FF7B31" w:rsidRPr="00F43881" w:rsidRDefault="00FF7B31" w:rsidP="00E3124F">
            <w:pPr>
              <w:pStyle w:val="Heading"/>
              <w:jc w:val="center"/>
              <w:rPr>
                <w:sz w:val="22"/>
                <w:szCs w:val="22"/>
              </w:rPr>
            </w:pPr>
            <w:r w:rsidRPr="00F43881">
              <w:rPr>
                <w:rFonts w:ascii="Trebuchet MS" w:hAnsi="Trebuchet MS"/>
                <w:color w:val="FFFFFF"/>
                <w:sz w:val="22"/>
                <w:szCs w:val="22"/>
                <w:u w:color="FFFFFF"/>
                <w:lang w:val="en-US"/>
              </w:rPr>
              <w:t>D</w:t>
            </w:r>
          </w:p>
        </w:tc>
      </w:tr>
      <w:tr w:rsidR="00FF7B31" w:rsidRPr="00F43881" w14:paraId="708A0937" w14:textId="77777777" w:rsidTr="00E3124F">
        <w:trPr>
          <w:trHeight w:val="310"/>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5E8C"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sz w:val="22"/>
                <w:szCs w:val="22"/>
                <w:lang w:val="en-US"/>
              </w:rPr>
              <w:t xml:space="preserve">Commitment to Tudor’s philosophy, values, aims and ethos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3051D"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804B9" w14:textId="77777777" w:rsidR="00FF7B31" w:rsidRPr="00F43881" w:rsidRDefault="00FF7B31" w:rsidP="00E3124F">
            <w:pPr>
              <w:rPr>
                <w:sz w:val="22"/>
                <w:szCs w:val="22"/>
              </w:rPr>
            </w:pPr>
          </w:p>
        </w:tc>
      </w:tr>
      <w:tr w:rsidR="00FF7B31" w:rsidRPr="00F43881" w14:paraId="3FDB92F5" w14:textId="77777777" w:rsidTr="00E3124F">
        <w:trPr>
          <w:trHeight w:val="296"/>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8547" w14:textId="77777777" w:rsidR="00FF7B31" w:rsidRPr="00F43881" w:rsidRDefault="00FF7B31" w:rsidP="00E3124F">
            <w:pPr>
              <w:pStyle w:val="Body"/>
              <w:rPr>
                <w:rFonts w:ascii="Trebuchet MS" w:hAnsi="Trebuchet MS"/>
                <w:sz w:val="22"/>
                <w:szCs w:val="22"/>
                <w:lang w:val="en-US"/>
              </w:rPr>
            </w:pPr>
            <w:r w:rsidRPr="00F43881">
              <w:rPr>
                <w:rFonts w:ascii="Trebuchet MS" w:hAnsi="Trebuchet MS"/>
                <w:sz w:val="22"/>
                <w:szCs w:val="22"/>
                <w:lang w:val="en-US"/>
              </w:rPr>
              <w:t>Full clean driving license and willingness to drive on Trust business if needed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5F034" w14:textId="77777777" w:rsidR="00FF7B31" w:rsidRPr="00F43881" w:rsidRDefault="00FF7B31" w:rsidP="00E3124F">
            <w:pPr>
              <w:rPr>
                <w:sz w:val="22"/>
                <w:szCs w:val="22"/>
              </w:rPr>
            </w:pPr>
          </w:p>
        </w:tc>
        <w:tc>
          <w:tcPr>
            <w:tcW w:w="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CB4AA" w14:textId="77777777" w:rsidR="00FF7B31" w:rsidRPr="00F43881" w:rsidRDefault="00FF7B31" w:rsidP="00E3124F">
            <w:pPr>
              <w:pStyle w:val="Body"/>
              <w:jc w:val="center"/>
              <w:rPr>
                <w:sz w:val="22"/>
                <w:szCs w:val="22"/>
              </w:rPr>
            </w:pPr>
            <w:r w:rsidRPr="00F43881">
              <w:rPr>
                <w:rFonts w:ascii="Arial Unicode MS" w:hAnsi="Arial Unicode MS"/>
                <w:sz w:val="22"/>
                <w:szCs w:val="22"/>
                <w:lang w:val="en-US"/>
              </w:rPr>
              <w:t>✓</w:t>
            </w:r>
          </w:p>
        </w:tc>
      </w:tr>
    </w:tbl>
    <w:p w14:paraId="65A1997E" w14:textId="77777777" w:rsidR="00FF7B31" w:rsidRPr="00F43881" w:rsidRDefault="00FF7B31" w:rsidP="00FF7B31">
      <w:pPr>
        <w:rPr>
          <w:color w:val="FF0000"/>
        </w:rPr>
      </w:pPr>
    </w:p>
    <w:p w14:paraId="038A6479" w14:textId="77777777" w:rsidR="00FF7B31" w:rsidRPr="00992E3A" w:rsidRDefault="00FF7B31" w:rsidP="00FF7B31">
      <w:pPr>
        <w:spacing w:after="288" w:line="288" w:lineRule="auto"/>
      </w:pPr>
    </w:p>
    <w:p w14:paraId="24F247E7" w14:textId="77777777" w:rsidR="00FF7B31" w:rsidRDefault="00FF7B31" w:rsidP="003912BE">
      <w:pPr>
        <w:snapToGrid w:val="0"/>
        <w:spacing w:after="120" w:line="288" w:lineRule="auto"/>
        <w:jc w:val="center"/>
        <w:rPr>
          <w:rFonts w:ascii="Trebuchet MS" w:hAnsi="Trebuchet MS"/>
          <w:b/>
          <w:bCs/>
          <w:sz w:val="26"/>
          <w:szCs w:val="26"/>
          <w:lang w:val="en-GB"/>
        </w:rPr>
      </w:pPr>
    </w:p>
    <w:p w14:paraId="6071E140" w14:textId="77777777" w:rsidR="00FF7B31" w:rsidRDefault="00FF7B31" w:rsidP="003912BE">
      <w:pPr>
        <w:snapToGrid w:val="0"/>
        <w:spacing w:after="120" w:line="288" w:lineRule="auto"/>
        <w:jc w:val="center"/>
        <w:rPr>
          <w:rFonts w:ascii="Trebuchet MS" w:hAnsi="Trebuchet MS"/>
          <w:b/>
          <w:bCs/>
          <w:sz w:val="26"/>
          <w:szCs w:val="26"/>
          <w:lang w:val="en-GB"/>
        </w:rPr>
      </w:pPr>
    </w:p>
    <w:p w14:paraId="44E19BD9" w14:textId="7DBD40F5" w:rsidR="00936495" w:rsidRPr="007A7035" w:rsidRDefault="00936495" w:rsidP="003912BE">
      <w:pPr>
        <w:snapToGrid w:val="0"/>
        <w:spacing w:after="120" w:line="288" w:lineRule="auto"/>
        <w:jc w:val="center"/>
        <w:rPr>
          <w:rFonts w:ascii="Trebuchet MS" w:hAnsi="Trebuchet MS"/>
          <w:b/>
          <w:bCs/>
          <w:sz w:val="26"/>
          <w:szCs w:val="26"/>
          <w:lang w:val="en-GB"/>
        </w:rPr>
      </w:pPr>
      <w:r w:rsidRPr="007A7035">
        <w:rPr>
          <w:rFonts w:ascii="Trebuchet MS" w:hAnsi="Trebuchet MS"/>
          <w:b/>
          <w:bCs/>
          <w:sz w:val="26"/>
          <w:szCs w:val="26"/>
          <w:lang w:val="en-GB"/>
        </w:rPr>
        <w:t>TIMETABLE</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382"/>
      </w:tblGrid>
      <w:tr w:rsidR="00B462B4" w:rsidRPr="007A7035" w14:paraId="5AAF4B79" w14:textId="77777777" w:rsidTr="00B31709">
        <w:tc>
          <w:tcPr>
            <w:tcW w:w="7366" w:type="dxa"/>
          </w:tcPr>
          <w:p w14:paraId="3ABE60E8" w14:textId="77777777" w:rsidR="00795B16" w:rsidRPr="007A7035" w:rsidRDefault="00795B16" w:rsidP="00385E5D">
            <w:pPr>
              <w:pStyle w:val="Heading2"/>
              <w:spacing w:before="60" w:after="60" w:line="288" w:lineRule="auto"/>
              <w:rPr>
                <w:rFonts w:ascii="Trebuchet MS" w:hAnsi="Trebuchet MS"/>
                <w:sz w:val="26"/>
                <w:szCs w:val="26"/>
                <w:lang w:val="en-GB" w:eastAsia="en-US"/>
              </w:rPr>
            </w:pPr>
            <w:r w:rsidRPr="007A7035">
              <w:rPr>
                <w:rFonts w:ascii="Trebuchet MS" w:hAnsi="Trebuchet MS"/>
                <w:sz w:val="26"/>
                <w:szCs w:val="26"/>
                <w:lang w:val="en-GB" w:eastAsia="en-US"/>
              </w:rPr>
              <w:t>Deadline for applications</w:t>
            </w:r>
          </w:p>
        </w:tc>
        <w:tc>
          <w:tcPr>
            <w:tcW w:w="2382" w:type="dxa"/>
          </w:tcPr>
          <w:p w14:paraId="3498883D" w14:textId="3B813D26" w:rsidR="00795B16" w:rsidRPr="007A7035" w:rsidRDefault="00FF7B31" w:rsidP="00385E5D">
            <w:pPr>
              <w:pStyle w:val="Heading2"/>
              <w:spacing w:before="60" w:after="60" w:line="288" w:lineRule="auto"/>
              <w:rPr>
                <w:rFonts w:ascii="Trebuchet MS" w:hAnsi="Trebuchet MS"/>
                <w:sz w:val="26"/>
                <w:szCs w:val="26"/>
                <w:lang w:val="en-GB" w:eastAsia="en-US"/>
              </w:rPr>
            </w:pPr>
            <w:r>
              <w:rPr>
                <w:rFonts w:ascii="Trebuchet MS" w:hAnsi="Trebuchet MS"/>
                <w:sz w:val="26"/>
                <w:szCs w:val="26"/>
                <w:lang w:val="en-GB" w:eastAsia="en-US"/>
              </w:rPr>
              <w:t>14 April @ 10am</w:t>
            </w:r>
          </w:p>
        </w:tc>
      </w:tr>
      <w:tr w:rsidR="00B462B4" w:rsidRPr="007A7035" w14:paraId="55224791" w14:textId="77777777" w:rsidTr="00B31709">
        <w:tc>
          <w:tcPr>
            <w:tcW w:w="7366" w:type="dxa"/>
          </w:tcPr>
          <w:p w14:paraId="5126C413" w14:textId="2F1D8A2C" w:rsidR="00795B16" w:rsidRPr="007A7035" w:rsidRDefault="00795B16" w:rsidP="00385E5D">
            <w:pPr>
              <w:pStyle w:val="Heading2"/>
              <w:spacing w:before="60" w:after="60" w:line="288" w:lineRule="auto"/>
              <w:rPr>
                <w:rFonts w:ascii="Trebuchet MS" w:hAnsi="Trebuchet MS"/>
                <w:b w:val="0"/>
                <w:sz w:val="26"/>
                <w:szCs w:val="26"/>
                <w:lang w:val="en-GB" w:eastAsia="en-US"/>
              </w:rPr>
            </w:pPr>
            <w:r w:rsidRPr="007A7035">
              <w:rPr>
                <w:rFonts w:ascii="Trebuchet MS" w:hAnsi="Trebuchet MS"/>
                <w:b w:val="0"/>
                <w:sz w:val="26"/>
                <w:szCs w:val="26"/>
                <w:lang w:val="en-GB" w:eastAsia="en-US"/>
              </w:rPr>
              <w:t>Panel interviews</w:t>
            </w:r>
            <w:r w:rsidR="003264E6" w:rsidRPr="007A7035">
              <w:rPr>
                <w:rFonts w:ascii="Trebuchet MS" w:hAnsi="Trebuchet MS"/>
                <w:b w:val="0"/>
                <w:sz w:val="26"/>
                <w:szCs w:val="26"/>
                <w:lang w:val="en-GB" w:eastAsia="en-US"/>
              </w:rPr>
              <w:t xml:space="preserve"> </w:t>
            </w:r>
          </w:p>
        </w:tc>
        <w:tc>
          <w:tcPr>
            <w:tcW w:w="2382" w:type="dxa"/>
          </w:tcPr>
          <w:p w14:paraId="573CDE20" w14:textId="2BA5C53D" w:rsidR="00795B16" w:rsidRPr="007A7035" w:rsidRDefault="00FF7B31"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20 or 21 April</w:t>
            </w:r>
          </w:p>
        </w:tc>
      </w:tr>
      <w:tr w:rsidR="00B462B4" w:rsidRPr="007A7035" w14:paraId="66626261" w14:textId="77777777" w:rsidTr="00B31709">
        <w:tc>
          <w:tcPr>
            <w:tcW w:w="7366" w:type="dxa"/>
          </w:tcPr>
          <w:p w14:paraId="1F206CA1" w14:textId="16667F37" w:rsidR="00795B16" w:rsidRPr="007A7035" w:rsidRDefault="00795B16" w:rsidP="00385E5D">
            <w:pPr>
              <w:pStyle w:val="Heading2"/>
              <w:spacing w:before="60" w:after="60" w:line="288" w:lineRule="auto"/>
              <w:rPr>
                <w:rFonts w:ascii="Trebuchet MS" w:hAnsi="Trebuchet MS"/>
                <w:b w:val="0"/>
                <w:sz w:val="26"/>
                <w:szCs w:val="26"/>
                <w:lang w:val="en-GB" w:eastAsia="en-US"/>
              </w:rPr>
            </w:pPr>
            <w:r w:rsidRPr="007A7035">
              <w:rPr>
                <w:rFonts w:ascii="Trebuchet MS" w:hAnsi="Trebuchet MS"/>
                <w:b w:val="0"/>
                <w:sz w:val="26"/>
                <w:szCs w:val="26"/>
                <w:lang w:val="en-GB" w:eastAsia="en-US"/>
              </w:rPr>
              <w:t xml:space="preserve">Final </w:t>
            </w:r>
            <w:r w:rsidR="00A222BF" w:rsidRPr="007A7035">
              <w:rPr>
                <w:rFonts w:ascii="Trebuchet MS" w:hAnsi="Trebuchet MS"/>
                <w:b w:val="0"/>
                <w:sz w:val="26"/>
                <w:szCs w:val="26"/>
                <w:lang w:val="en-GB" w:eastAsia="en-US"/>
              </w:rPr>
              <w:t>i</w:t>
            </w:r>
            <w:r w:rsidRPr="007A7035">
              <w:rPr>
                <w:rFonts w:ascii="Trebuchet MS" w:hAnsi="Trebuchet MS"/>
                <w:b w:val="0"/>
                <w:sz w:val="26"/>
                <w:szCs w:val="26"/>
                <w:lang w:val="en-GB" w:eastAsia="en-US"/>
              </w:rPr>
              <w:t>nterview</w:t>
            </w:r>
            <w:r w:rsidR="00946282" w:rsidRPr="007A7035">
              <w:rPr>
                <w:rFonts w:ascii="Trebuchet MS" w:hAnsi="Trebuchet MS"/>
                <w:b w:val="0"/>
                <w:sz w:val="26"/>
                <w:szCs w:val="26"/>
                <w:lang w:val="en-GB" w:eastAsia="en-US"/>
              </w:rPr>
              <w:t xml:space="preserve"> </w:t>
            </w:r>
          </w:p>
        </w:tc>
        <w:tc>
          <w:tcPr>
            <w:tcW w:w="2382" w:type="dxa"/>
          </w:tcPr>
          <w:p w14:paraId="39F425FE" w14:textId="3F4F3C6D" w:rsidR="00795B16" w:rsidRPr="007A7035" w:rsidRDefault="00FF7B31"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 xml:space="preserve">24 April </w:t>
            </w:r>
          </w:p>
        </w:tc>
      </w:tr>
      <w:tr w:rsidR="00B462B4" w:rsidRPr="007A7035" w14:paraId="62190ED5" w14:textId="77777777" w:rsidTr="00B31709">
        <w:tc>
          <w:tcPr>
            <w:tcW w:w="7366" w:type="dxa"/>
          </w:tcPr>
          <w:p w14:paraId="67650CA9" w14:textId="77777777" w:rsidR="00795B16" w:rsidRPr="007A7035" w:rsidRDefault="00795B16" w:rsidP="00385E5D">
            <w:pPr>
              <w:pStyle w:val="Heading2"/>
              <w:spacing w:before="60" w:after="60" w:line="288" w:lineRule="auto"/>
              <w:rPr>
                <w:rFonts w:ascii="Trebuchet MS" w:hAnsi="Trebuchet MS"/>
                <w:b w:val="0"/>
                <w:sz w:val="26"/>
                <w:szCs w:val="26"/>
                <w:lang w:val="en-GB" w:eastAsia="en-US"/>
              </w:rPr>
            </w:pPr>
            <w:r w:rsidRPr="007A7035">
              <w:rPr>
                <w:rFonts w:ascii="Trebuchet MS" w:hAnsi="Trebuchet MS"/>
                <w:b w:val="0"/>
                <w:sz w:val="26"/>
                <w:szCs w:val="26"/>
                <w:lang w:val="en-GB" w:eastAsia="en-US"/>
              </w:rPr>
              <w:t>Decision made &amp; successful candidate notified</w:t>
            </w:r>
          </w:p>
        </w:tc>
        <w:tc>
          <w:tcPr>
            <w:tcW w:w="2382" w:type="dxa"/>
          </w:tcPr>
          <w:p w14:paraId="2AA39F0A" w14:textId="5215DC75" w:rsidR="00795B16" w:rsidRPr="007A7035" w:rsidRDefault="00FF7B31" w:rsidP="00385E5D">
            <w:pPr>
              <w:pStyle w:val="Heading2"/>
              <w:spacing w:before="60" w:after="60" w:line="288" w:lineRule="auto"/>
              <w:rPr>
                <w:rFonts w:ascii="Trebuchet MS" w:hAnsi="Trebuchet MS"/>
                <w:b w:val="0"/>
                <w:sz w:val="26"/>
                <w:szCs w:val="26"/>
                <w:lang w:val="en-GB" w:eastAsia="en-US"/>
              </w:rPr>
            </w:pPr>
            <w:r>
              <w:rPr>
                <w:rFonts w:ascii="Trebuchet MS" w:hAnsi="Trebuchet MS"/>
                <w:b w:val="0"/>
                <w:sz w:val="26"/>
                <w:szCs w:val="26"/>
                <w:lang w:val="en-GB" w:eastAsia="en-US"/>
              </w:rPr>
              <w:t>End of April</w:t>
            </w:r>
          </w:p>
        </w:tc>
      </w:tr>
    </w:tbl>
    <w:p w14:paraId="1AC8F4C8" w14:textId="77777777" w:rsidR="00A21452" w:rsidRPr="007A7035" w:rsidRDefault="00A21452" w:rsidP="00385E5D">
      <w:pPr>
        <w:pStyle w:val="Heading2"/>
        <w:spacing w:line="288" w:lineRule="auto"/>
        <w:rPr>
          <w:rFonts w:ascii="Trebuchet MS" w:hAnsi="Trebuchet MS"/>
          <w:sz w:val="26"/>
          <w:szCs w:val="26"/>
          <w:lang w:val="en-GB"/>
        </w:rPr>
      </w:pPr>
    </w:p>
    <w:p w14:paraId="2A634D23" w14:textId="175C81FD" w:rsidR="00795B16" w:rsidRPr="007A7035" w:rsidRDefault="00936495" w:rsidP="007A7035">
      <w:pPr>
        <w:snapToGrid w:val="0"/>
        <w:spacing w:after="120" w:line="288" w:lineRule="auto"/>
        <w:jc w:val="center"/>
        <w:rPr>
          <w:rFonts w:ascii="Trebuchet MS" w:hAnsi="Trebuchet MS"/>
          <w:b/>
          <w:bCs/>
          <w:sz w:val="24"/>
          <w:szCs w:val="24"/>
          <w:lang w:val="en-GB"/>
        </w:rPr>
      </w:pPr>
      <w:r w:rsidRPr="007A7035">
        <w:rPr>
          <w:rFonts w:ascii="Trebuchet MS" w:hAnsi="Trebuchet MS"/>
          <w:b/>
          <w:bCs/>
          <w:sz w:val="24"/>
          <w:szCs w:val="24"/>
          <w:lang w:val="en-GB"/>
        </w:rPr>
        <w:t>HOW TO APPLY</w:t>
      </w:r>
    </w:p>
    <w:p w14:paraId="2DD7B4F3" w14:textId="68692F94" w:rsidR="00EE2CED" w:rsidRDefault="00795B16" w:rsidP="007A7035">
      <w:pPr>
        <w:pStyle w:val="BodyText2"/>
        <w:spacing w:line="288" w:lineRule="auto"/>
        <w:rPr>
          <w:rFonts w:ascii="Trebuchet MS" w:hAnsi="Trebuchet MS"/>
          <w:color w:val="3366FF"/>
          <w:sz w:val="24"/>
          <w:lang w:val="en-GB"/>
        </w:rPr>
      </w:pPr>
      <w:r w:rsidRPr="007A7035">
        <w:rPr>
          <w:rFonts w:ascii="Trebuchet MS" w:hAnsi="Trebuchet MS"/>
          <w:sz w:val="24"/>
          <w:lang w:val="en-GB"/>
        </w:rPr>
        <w:t>If you would like to apply for the role</w:t>
      </w:r>
      <w:r w:rsidR="00A21452" w:rsidRPr="007A7035">
        <w:rPr>
          <w:rFonts w:ascii="Trebuchet MS" w:hAnsi="Trebuchet MS"/>
          <w:sz w:val="24"/>
          <w:lang w:val="en-GB"/>
        </w:rPr>
        <w:t>,</w:t>
      </w:r>
      <w:r w:rsidRPr="007A7035">
        <w:rPr>
          <w:rFonts w:ascii="Trebuchet MS" w:hAnsi="Trebuchet MS"/>
          <w:sz w:val="24"/>
          <w:lang w:val="en-GB"/>
        </w:rPr>
        <w:t xml:space="preserve"> please send your CV</w:t>
      </w:r>
      <w:r w:rsidR="00936495" w:rsidRPr="007A7035">
        <w:rPr>
          <w:rFonts w:ascii="Trebuchet MS" w:hAnsi="Trebuchet MS"/>
          <w:sz w:val="24"/>
          <w:lang w:val="en-GB"/>
        </w:rPr>
        <w:t xml:space="preserve"> together with</w:t>
      </w:r>
      <w:r w:rsidRPr="007A7035">
        <w:rPr>
          <w:rFonts w:ascii="Trebuchet MS" w:hAnsi="Trebuchet MS"/>
          <w:sz w:val="24"/>
          <w:lang w:val="en-GB"/>
        </w:rPr>
        <w:t xml:space="preserve"> a completed Application Form </w:t>
      </w:r>
      <w:r w:rsidR="00265140" w:rsidRPr="007A7035">
        <w:rPr>
          <w:rFonts w:ascii="Trebuchet MS" w:hAnsi="Trebuchet MS"/>
          <w:sz w:val="24"/>
          <w:lang w:val="en-GB"/>
        </w:rPr>
        <w:t xml:space="preserve">(download from </w:t>
      </w:r>
      <w:hyperlink r:id="rId13" w:history="1">
        <w:r w:rsidR="007D649B" w:rsidRPr="00B67896">
          <w:rPr>
            <w:rStyle w:val="Hyperlink"/>
            <w:rFonts w:ascii="Trebuchet MS" w:hAnsi="Trebuchet MS"/>
            <w:color w:val="2E9534"/>
            <w:sz w:val="24"/>
            <w:lang w:val="en-GB"/>
          </w:rPr>
          <w:t>this link</w:t>
        </w:r>
      </w:hyperlink>
      <w:r w:rsidR="00FB1A68" w:rsidRPr="007A7035">
        <w:rPr>
          <w:rFonts w:ascii="Trebuchet MS" w:hAnsi="Trebuchet MS"/>
          <w:sz w:val="24"/>
          <w:lang w:val="en-GB"/>
        </w:rPr>
        <w:t xml:space="preserve">) </w:t>
      </w:r>
      <w:r w:rsidR="003264E6" w:rsidRPr="007A7035">
        <w:rPr>
          <w:rFonts w:ascii="Trebuchet MS" w:hAnsi="Trebuchet MS"/>
          <w:sz w:val="24"/>
          <w:lang w:val="en-GB"/>
        </w:rPr>
        <w:t xml:space="preserve">and Equal Opportunities Monitoring Form (from </w:t>
      </w:r>
      <w:hyperlink r:id="rId14" w:history="1">
        <w:r w:rsidR="003264E6" w:rsidRPr="00B67896">
          <w:rPr>
            <w:rStyle w:val="Hyperlink"/>
            <w:rFonts w:ascii="Trebuchet MS" w:hAnsi="Trebuchet MS"/>
            <w:color w:val="2E9534"/>
            <w:sz w:val="24"/>
            <w:lang w:val="en-GB"/>
          </w:rPr>
          <w:t>this link</w:t>
        </w:r>
      </w:hyperlink>
      <w:r w:rsidR="003264E6" w:rsidRPr="007A7035">
        <w:rPr>
          <w:rFonts w:ascii="Trebuchet MS" w:hAnsi="Trebuchet MS"/>
          <w:sz w:val="24"/>
          <w:lang w:val="en-GB"/>
        </w:rPr>
        <w:t xml:space="preserve">) </w:t>
      </w:r>
      <w:r w:rsidR="00B462B4" w:rsidRPr="007A7035">
        <w:rPr>
          <w:rFonts w:ascii="Trebuchet MS" w:hAnsi="Trebuchet MS"/>
          <w:sz w:val="24"/>
          <w:lang w:val="en-GB"/>
        </w:rPr>
        <w:t>by 10am on</w:t>
      </w:r>
      <w:r w:rsidR="0072226D">
        <w:rPr>
          <w:rFonts w:ascii="Trebuchet MS" w:hAnsi="Trebuchet MS"/>
          <w:sz w:val="24"/>
          <w:lang w:val="en-GB"/>
        </w:rPr>
        <w:t xml:space="preserve"> 14 April</w:t>
      </w:r>
      <w:r w:rsidR="00EE2CED">
        <w:rPr>
          <w:rFonts w:ascii="Trebuchet MS" w:hAnsi="Trebuchet MS"/>
          <w:sz w:val="24"/>
          <w:lang w:val="en-GB"/>
        </w:rPr>
        <w:t xml:space="preserve"> </w:t>
      </w:r>
      <w:r w:rsidRPr="007A7035">
        <w:rPr>
          <w:rFonts w:ascii="Trebuchet MS" w:hAnsi="Trebuchet MS"/>
          <w:sz w:val="24"/>
          <w:lang w:val="en-GB"/>
        </w:rPr>
        <w:t xml:space="preserve">to </w:t>
      </w:r>
      <w:hyperlink r:id="rId15" w:history="1">
        <w:r w:rsidRPr="007A7035">
          <w:rPr>
            <w:rFonts w:ascii="Trebuchet MS" w:hAnsi="Trebuchet MS" w:cs="Arial"/>
            <w:bCs/>
            <w:color w:val="2E9534"/>
            <w:sz w:val="24"/>
            <w:u w:color="DC6413"/>
            <w:lang w:eastAsia="en-GB"/>
          </w:rPr>
          <w:t>tudor@allysondavies-consultant.com</w:t>
        </w:r>
      </w:hyperlink>
      <w:r w:rsidRPr="007A7035">
        <w:rPr>
          <w:rFonts w:ascii="Trebuchet MS" w:hAnsi="Trebuchet MS"/>
          <w:color w:val="3366FF"/>
          <w:sz w:val="24"/>
          <w:lang w:val="en-GB"/>
        </w:rPr>
        <w:t>.</w:t>
      </w:r>
    </w:p>
    <w:p w14:paraId="526425B4" w14:textId="77777777" w:rsidR="00EE2CED" w:rsidRDefault="00EE2CED" w:rsidP="007A7035">
      <w:pPr>
        <w:pStyle w:val="BodyText2"/>
        <w:spacing w:line="288" w:lineRule="auto"/>
        <w:rPr>
          <w:rFonts w:ascii="Trebuchet MS" w:hAnsi="Trebuchet MS"/>
          <w:color w:val="3366FF"/>
          <w:sz w:val="24"/>
          <w:lang w:val="en-GB"/>
        </w:rPr>
      </w:pPr>
    </w:p>
    <w:p w14:paraId="03DBC556" w14:textId="47458DF7" w:rsidR="001060F7" w:rsidRPr="007A7035" w:rsidRDefault="00C33F30" w:rsidP="007A7035">
      <w:pPr>
        <w:pStyle w:val="BodyText2"/>
        <w:spacing w:line="288" w:lineRule="auto"/>
        <w:rPr>
          <w:rFonts w:ascii="Trebuchet MS" w:hAnsi="Trebuchet MS"/>
          <w:b/>
          <w:bCs/>
          <w:sz w:val="24"/>
          <w:lang w:val="en-GB"/>
        </w:rPr>
      </w:pPr>
      <w:r w:rsidRPr="007A7035">
        <w:rPr>
          <w:rFonts w:ascii="Trebuchet MS" w:hAnsi="Trebuchet MS"/>
          <w:color w:val="3366FF"/>
          <w:sz w:val="24"/>
          <w:lang w:val="en-GB"/>
        </w:rPr>
        <w:t xml:space="preserve"> </w:t>
      </w:r>
      <w:r w:rsidR="001060F7" w:rsidRPr="007A7035">
        <w:rPr>
          <w:rFonts w:ascii="Trebuchet MS" w:hAnsi="Trebuchet MS"/>
          <w:b/>
          <w:bCs/>
          <w:sz w:val="24"/>
          <w:lang w:val="en-GB"/>
        </w:rPr>
        <w:t>We value and respect all the differences that make us who we are, including: age, cultural background, disability and mental health, ethnicity and race, gender, gender identity and expression, sexual orientation, and social background.</w:t>
      </w:r>
      <w:r w:rsidR="00F81F46" w:rsidRPr="007A7035">
        <w:rPr>
          <w:rFonts w:ascii="Trebuchet MS" w:hAnsi="Trebuchet MS"/>
          <w:b/>
          <w:bCs/>
          <w:sz w:val="24"/>
          <w:lang w:val="en-GB"/>
        </w:rPr>
        <w:t xml:space="preserve"> Your application will be anonymised to ensure that all candidates are treated equitably and not judged on the basis of </w:t>
      </w:r>
      <w:r w:rsidR="00946282" w:rsidRPr="007A7035">
        <w:rPr>
          <w:rFonts w:ascii="Trebuchet MS" w:hAnsi="Trebuchet MS"/>
          <w:b/>
          <w:bCs/>
          <w:sz w:val="24"/>
          <w:lang w:val="en-GB"/>
        </w:rPr>
        <w:t>their</w:t>
      </w:r>
      <w:r w:rsidR="00F81F46" w:rsidRPr="007A7035">
        <w:rPr>
          <w:rFonts w:ascii="Trebuchet MS" w:hAnsi="Trebuchet MS"/>
          <w:b/>
          <w:bCs/>
          <w:sz w:val="24"/>
          <w:lang w:val="en-GB"/>
        </w:rPr>
        <w:t xml:space="preserve"> name.</w:t>
      </w:r>
    </w:p>
    <w:p w14:paraId="60D1D427" w14:textId="77777777" w:rsidR="00795B16" w:rsidRPr="007A7035" w:rsidRDefault="00795B16" w:rsidP="007A7035">
      <w:pPr>
        <w:pStyle w:val="BodyText2"/>
        <w:spacing w:line="288" w:lineRule="auto"/>
        <w:rPr>
          <w:rFonts w:ascii="Trebuchet MS" w:hAnsi="Trebuchet MS"/>
          <w:sz w:val="24"/>
          <w:lang w:val="en-GB"/>
        </w:rPr>
      </w:pPr>
    </w:p>
    <w:p w14:paraId="6CC4C1B2" w14:textId="0CB255B4" w:rsidR="00795B16" w:rsidRPr="007A7035" w:rsidRDefault="00936495" w:rsidP="007A7035">
      <w:pPr>
        <w:snapToGrid w:val="0"/>
        <w:spacing w:after="120" w:line="288" w:lineRule="auto"/>
        <w:jc w:val="center"/>
        <w:rPr>
          <w:rFonts w:ascii="Trebuchet MS" w:hAnsi="Trebuchet MS"/>
          <w:b/>
          <w:bCs/>
          <w:sz w:val="24"/>
          <w:szCs w:val="24"/>
          <w:lang w:val="en-GB"/>
        </w:rPr>
      </w:pPr>
      <w:r w:rsidRPr="007A7035">
        <w:rPr>
          <w:rFonts w:ascii="Trebuchet MS" w:hAnsi="Trebuchet MS"/>
          <w:b/>
          <w:bCs/>
          <w:sz w:val="24"/>
          <w:szCs w:val="24"/>
          <w:lang w:val="en-GB"/>
        </w:rPr>
        <w:t>MORE INFORMATION</w:t>
      </w:r>
    </w:p>
    <w:p w14:paraId="5347A839" w14:textId="391FE3B6" w:rsidR="00795B16" w:rsidRPr="007A7035" w:rsidRDefault="00795B16" w:rsidP="007A7035">
      <w:pPr>
        <w:pStyle w:val="BodyText2"/>
        <w:spacing w:line="288" w:lineRule="auto"/>
        <w:rPr>
          <w:rFonts w:ascii="Trebuchet MS" w:hAnsi="Trebuchet MS"/>
          <w:sz w:val="24"/>
          <w:lang w:val="en-GB"/>
        </w:rPr>
      </w:pPr>
      <w:r w:rsidRPr="007A7035">
        <w:rPr>
          <w:rFonts w:ascii="Trebuchet MS" w:hAnsi="Trebuchet MS"/>
          <w:sz w:val="24"/>
          <w:lang w:val="en-GB"/>
        </w:rPr>
        <w:t xml:space="preserve">If you </w:t>
      </w:r>
      <w:r w:rsidR="00F80F74" w:rsidRPr="007A7035">
        <w:rPr>
          <w:rFonts w:ascii="Trebuchet MS" w:hAnsi="Trebuchet MS"/>
          <w:sz w:val="24"/>
          <w:lang w:val="en-GB"/>
        </w:rPr>
        <w:t>want</w:t>
      </w:r>
      <w:r w:rsidRPr="007A7035">
        <w:rPr>
          <w:rFonts w:ascii="Trebuchet MS" w:hAnsi="Trebuchet MS"/>
          <w:sz w:val="24"/>
          <w:lang w:val="en-GB"/>
        </w:rPr>
        <w:t xml:space="preserve"> to discuss anything in more detail, please email </w:t>
      </w:r>
      <w:hyperlink r:id="rId16" w:history="1">
        <w:r w:rsidR="007A7035" w:rsidRPr="007A7035">
          <w:rPr>
            <w:rFonts w:ascii="Trebuchet MS" w:hAnsi="Trebuchet MS" w:cs="Arial"/>
            <w:bCs/>
            <w:color w:val="2E9534"/>
            <w:sz w:val="24"/>
            <w:u w:color="DC6413"/>
            <w:lang w:val="en-GB" w:eastAsia="en-GB"/>
          </w:rPr>
          <w:t>tudor@allysondavies-consultant.com</w:t>
        </w:r>
      </w:hyperlink>
      <w:r w:rsidR="007A7035" w:rsidRPr="007A7035">
        <w:rPr>
          <w:rFonts w:ascii="Trebuchet MS" w:hAnsi="Trebuchet MS"/>
          <w:sz w:val="24"/>
          <w:lang w:val="en-GB"/>
        </w:rPr>
        <w:t>,</w:t>
      </w:r>
      <w:r w:rsidR="00A21452" w:rsidRPr="007A7035">
        <w:rPr>
          <w:rFonts w:ascii="Trebuchet MS" w:hAnsi="Trebuchet MS"/>
          <w:sz w:val="24"/>
          <w:lang w:val="en-GB"/>
        </w:rPr>
        <w:t xml:space="preserve"> </w:t>
      </w:r>
      <w:r w:rsidRPr="007A7035">
        <w:rPr>
          <w:rFonts w:ascii="Trebuchet MS" w:hAnsi="Trebuchet MS"/>
          <w:sz w:val="24"/>
          <w:lang w:val="en-GB"/>
        </w:rPr>
        <w:t xml:space="preserve">or </w:t>
      </w:r>
      <w:r w:rsidR="00F80F74" w:rsidRPr="007A7035">
        <w:rPr>
          <w:rFonts w:ascii="Trebuchet MS" w:hAnsi="Trebuchet MS"/>
          <w:sz w:val="24"/>
          <w:lang w:val="en-GB"/>
        </w:rPr>
        <w:t>call</w:t>
      </w:r>
      <w:r w:rsidRPr="007A7035">
        <w:rPr>
          <w:rFonts w:ascii="Trebuchet MS" w:hAnsi="Trebuchet MS"/>
          <w:sz w:val="24"/>
          <w:lang w:val="en-GB"/>
        </w:rPr>
        <w:t xml:space="preserve"> 07968</w:t>
      </w:r>
      <w:r w:rsidR="00EA1D54" w:rsidRPr="007A7035">
        <w:rPr>
          <w:rFonts w:ascii="Trebuchet MS" w:hAnsi="Trebuchet MS"/>
          <w:sz w:val="24"/>
          <w:lang w:val="en-GB"/>
        </w:rPr>
        <w:t xml:space="preserve"> </w:t>
      </w:r>
      <w:r w:rsidRPr="007A7035">
        <w:rPr>
          <w:rFonts w:ascii="Trebuchet MS" w:hAnsi="Trebuchet MS"/>
          <w:sz w:val="24"/>
          <w:lang w:val="en-GB"/>
        </w:rPr>
        <w:t>556</w:t>
      </w:r>
      <w:r w:rsidR="00EA1D54" w:rsidRPr="007A7035">
        <w:rPr>
          <w:rFonts w:ascii="Trebuchet MS" w:hAnsi="Trebuchet MS"/>
          <w:sz w:val="24"/>
          <w:lang w:val="en-GB"/>
        </w:rPr>
        <w:t xml:space="preserve"> </w:t>
      </w:r>
      <w:r w:rsidRPr="007A7035">
        <w:rPr>
          <w:rFonts w:ascii="Trebuchet MS" w:hAnsi="Trebuchet MS"/>
          <w:sz w:val="24"/>
          <w:lang w:val="en-GB"/>
        </w:rPr>
        <w:t>164</w:t>
      </w:r>
      <w:r w:rsidR="006B0A7E" w:rsidRPr="007A7035">
        <w:rPr>
          <w:rFonts w:ascii="Trebuchet MS" w:hAnsi="Trebuchet MS"/>
          <w:sz w:val="24"/>
          <w:lang w:val="en-GB"/>
        </w:rPr>
        <w:t xml:space="preserve"> to speak to Allyson Davies</w:t>
      </w:r>
      <w:r w:rsidR="00FF7B31">
        <w:rPr>
          <w:rFonts w:ascii="Trebuchet MS" w:hAnsi="Trebuchet MS"/>
          <w:sz w:val="24"/>
          <w:lang w:val="en-GB"/>
        </w:rPr>
        <w:t xml:space="preserve">. </w:t>
      </w:r>
    </w:p>
    <w:p w14:paraId="4802561E" w14:textId="77777777" w:rsidR="00C33F30" w:rsidRPr="007A7035" w:rsidRDefault="00C33F30" w:rsidP="007A7035">
      <w:pPr>
        <w:snapToGrid w:val="0"/>
        <w:spacing w:after="120" w:line="288" w:lineRule="auto"/>
        <w:rPr>
          <w:rFonts w:ascii="Trebuchet MS" w:hAnsi="Trebuchet MS"/>
          <w:b/>
          <w:bCs/>
          <w:sz w:val="24"/>
          <w:szCs w:val="24"/>
          <w:lang w:val="en-GB"/>
        </w:rPr>
      </w:pPr>
    </w:p>
    <w:p w14:paraId="783DE379" w14:textId="6214836A" w:rsidR="001060F7" w:rsidRPr="007A7035" w:rsidRDefault="001060F7" w:rsidP="007A7035">
      <w:pPr>
        <w:snapToGrid w:val="0"/>
        <w:spacing w:after="120" w:line="288" w:lineRule="auto"/>
        <w:jc w:val="center"/>
        <w:rPr>
          <w:rFonts w:ascii="Trebuchet MS" w:hAnsi="Trebuchet MS"/>
          <w:b/>
          <w:bCs/>
          <w:sz w:val="24"/>
          <w:szCs w:val="24"/>
          <w:lang w:val="en-GB"/>
        </w:rPr>
      </w:pPr>
      <w:r w:rsidRPr="007A7035">
        <w:rPr>
          <w:rFonts w:ascii="Trebuchet MS" w:hAnsi="Trebuchet MS"/>
          <w:b/>
          <w:bCs/>
          <w:sz w:val="24"/>
          <w:szCs w:val="24"/>
          <w:lang w:val="en-GB"/>
        </w:rPr>
        <w:t>DATA PROTECTION</w:t>
      </w:r>
    </w:p>
    <w:p w14:paraId="0060AA6B" w14:textId="530D6E3B" w:rsidR="001060F7" w:rsidRPr="007A7035" w:rsidRDefault="001060F7" w:rsidP="007A7035">
      <w:pPr>
        <w:pStyle w:val="BodyText2"/>
        <w:spacing w:line="288" w:lineRule="auto"/>
        <w:rPr>
          <w:rFonts w:ascii="Trebuchet MS" w:hAnsi="Trebuchet MS"/>
          <w:sz w:val="24"/>
          <w:lang w:val="en-GB"/>
        </w:rPr>
      </w:pPr>
      <w:r w:rsidRPr="007A7035">
        <w:rPr>
          <w:rFonts w:ascii="Trebuchet MS" w:hAnsi="Trebuchet MS"/>
          <w:sz w:val="24"/>
          <w:lang w:val="en-GB"/>
        </w:rPr>
        <w:t>The personal information that you provide will be used to process your application for employment with the Tudor Trust.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sectPr w:rsidR="001060F7" w:rsidRPr="007A7035" w:rsidSect="006B149D">
      <w:headerReference w:type="default" r:id="rId17"/>
      <w:pgSz w:w="11899" w:h="16838" w:code="9"/>
      <w:pgMar w:top="851" w:right="1418" w:bottom="709" w:left="11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8C0D" w14:textId="77777777" w:rsidR="00E708ED" w:rsidRDefault="00E708ED">
      <w:r>
        <w:separator/>
      </w:r>
    </w:p>
  </w:endnote>
  <w:endnote w:type="continuationSeparator" w:id="0">
    <w:p w14:paraId="65507C69" w14:textId="77777777" w:rsidR="00E708ED" w:rsidRDefault="00E7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Frutiger 45 Light">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373637"/>
      <w:docPartObj>
        <w:docPartGallery w:val="Page Numbers (Bottom of Page)"/>
        <w:docPartUnique/>
      </w:docPartObj>
    </w:sdtPr>
    <w:sdtContent>
      <w:p w14:paraId="23F6A2D3" w14:textId="4228D689" w:rsidR="006B149D" w:rsidRDefault="006B149D" w:rsidP="00A57A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5D067" w14:textId="77777777" w:rsidR="006B149D" w:rsidRDefault="006B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199022"/>
      <w:docPartObj>
        <w:docPartGallery w:val="Page Numbers (Bottom of Page)"/>
        <w:docPartUnique/>
      </w:docPartObj>
    </w:sdtPr>
    <w:sdtContent>
      <w:p w14:paraId="2E81AFB8" w14:textId="37A0CC3F" w:rsidR="006B149D" w:rsidRDefault="006B149D" w:rsidP="00A57A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F43951" w14:textId="3BCAAA97" w:rsidR="00795B16" w:rsidRPr="00385E5D" w:rsidRDefault="00795B16" w:rsidP="00385E5D">
    <w:pPr>
      <w:pStyle w:val="Footer"/>
      <w:jc w:val="center"/>
      <w:rPr>
        <w:rFonts w:ascii="Trebuchet MS" w:hAnsi="Trebuchet MS"/>
        <w:bCs/>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68939"/>
      <w:docPartObj>
        <w:docPartGallery w:val="Page Numbers (Bottom of Page)"/>
        <w:docPartUnique/>
      </w:docPartObj>
    </w:sdtPr>
    <w:sdtEndPr>
      <w:rPr>
        <w:rStyle w:val="PageNumber"/>
        <w:rFonts w:ascii="Trebuchet MS" w:hAnsi="Trebuchet MS"/>
        <w:color w:val="7F7F7F" w:themeColor="text1" w:themeTint="80"/>
      </w:rPr>
    </w:sdtEndPr>
    <w:sdtContent>
      <w:p w14:paraId="7B219E69" w14:textId="1A500BF3" w:rsidR="00385E5D" w:rsidRPr="00936495" w:rsidRDefault="00936495" w:rsidP="004C7796">
        <w:pPr>
          <w:pStyle w:val="Footer"/>
          <w:framePr w:wrap="none" w:vAnchor="text" w:hAnchor="margin" w:xAlign="center" w:y="1"/>
          <w:rPr>
            <w:rStyle w:val="PageNumber"/>
            <w:rFonts w:ascii="Trebuchet MS" w:hAnsi="Trebuchet MS"/>
            <w:color w:val="7F7F7F" w:themeColor="text1" w:themeTint="80"/>
          </w:rPr>
        </w:pPr>
        <w:r w:rsidRPr="00936495">
          <w:rPr>
            <w:rStyle w:val="PageNumber"/>
            <w:color w:val="7F7F7F" w:themeColor="text1" w:themeTint="80"/>
          </w:rPr>
          <w:t xml:space="preserve">– </w:t>
        </w:r>
        <w:r w:rsidR="00385E5D" w:rsidRPr="00936495">
          <w:rPr>
            <w:rStyle w:val="PageNumber"/>
            <w:rFonts w:ascii="Trebuchet MS" w:hAnsi="Trebuchet MS"/>
            <w:color w:val="7F7F7F" w:themeColor="text1" w:themeTint="80"/>
          </w:rPr>
          <w:fldChar w:fldCharType="begin"/>
        </w:r>
        <w:r w:rsidR="00385E5D" w:rsidRPr="00936495">
          <w:rPr>
            <w:rStyle w:val="PageNumber"/>
            <w:rFonts w:ascii="Trebuchet MS" w:hAnsi="Trebuchet MS"/>
            <w:color w:val="7F7F7F" w:themeColor="text1" w:themeTint="80"/>
          </w:rPr>
          <w:instrText xml:space="preserve"> PAGE </w:instrText>
        </w:r>
        <w:r w:rsidR="00385E5D" w:rsidRPr="00936495">
          <w:rPr>
            <w:rStyle w:val="PageNumber"/>
            <w:rFonts w:ascii="Trebuchet MS" w:hAnsi="Trebuchet MS"/>
            <w:color w:val="7F7F7F" w:themeColor="text1" w:themeTint="80"/>
          </w:rPr>
          <w:fldChar w:fldCharType="separate"/>
        </w:r>
        <w:r w:rsidR="00385E5D" w:rsidRPr="00936495">
          <w:rPr>
            <w:rStyle w:val="PageNumber"/>
            <w:rFonts w:ascii="Trebuchet MS" w:hAnsi="Trebuchet MS"/>
            <w:noProof/>
            <w:color w:val="7F7F7F" w:themeColor="text1" w:themeTint="80"/>
          </w:rPr>
          <w:t>2</w:t>
        </w:r>
        <w:r w:rsidR="00385E5D" w:rsidRPr="00936495">
          <w:rPr>
            <w:rStyle w:val="PageNumber"/>
            <w:rFonts w:ascii="Trebuchet MS" w:hAnsi="Trebuchet MS"/>
            <w:color w:val="7F7F7F" w:themeColor="text1" w:themeTint="80"/>
          </w:rPr>
          <w:fldChar w:fldCharType="end"/>
        </w:r>
        <w:r w:rsidRPr="00936495">
          <w:rPr>
            <w:rStyle w:val="PageNumber"/>
            <w:rFonts w:ascii="Trebuchet MS" w:hAnsi="Trebuchet MS"/>
            <w:color w:val="7F7F7F" w:themeColor="text1" w:themeTint="80"/>
          </w:rPr>
          <w:t xml:space="preserve"> </w:t>
        </w:r>
        <w:r w:rsidRPr="00936495">
          <w:rPr>
            <w:rStyle w:val="PageNumber"/>
            <w:color w:val="7F7F7F" w:themeColor="text1" w:themeTint="80"/>
          </w:rPr>
          <w:t>–</w:t>
        </w:r>
      </w:p>
    </w:sdtContent>
  </w:sdt>
  <w:p w14:paraId="7323F041" w14:textId="77777777" w:rsidR="00385E5D" w:rsidRDefault="003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F6C0" w14:textId="77777777" w:rsidR="00E708ED" w:rsidRDefault="00E708ED">
      <w:r>
        <w:separator/>
      </w:r>
    </w:p>
  </w:footnote>
  <w:footnote w:type="continuationSeparator" w:id="0">
    <w:p w14:paraId="75A06D1D" w14:textId="77777777" w:rsidR="00E708ED" w:rsidRDefault="00E7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897" w14:textId="77777777" w:rsidR="00795B16" w:rsidRDefault="00795B1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9EA" w14:textId="77777777" w:rsidR="00795B16" w:rsidRDefault="00795B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E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265CB2"/>
    <w:multiLevelType w:val="hybridMultilevel"/>
    <w:tmpl w:val="A02AE1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D75FF"/>
    <w:multiLevelType w:val="hybridMultilevel"/>
    <w:tmpl w:val="F6804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70426"/>
    <w:multiLevelType w:val="multilevel"/>
    <w:tmpl w:val="24EE358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A6C2E"/>
    <w:multiLevelType w:val="hybridMultilevel"/>
    <w:tmpl w:val="01CC6B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CD0901"/>
    <w:multiLevelType w:val="hybridMultilevel"/>
    <w:tmpl w:val="2E4E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C3AC1"/>
    <w:multiLevelType w:val="hybridMultilevel"/>
    <w:tmpl w:val="83F0F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C0D24"/>
    <w:multiLevelType w:val="hybridMultilevel"/>
    <w:tmpl w:val="9E1E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7758A"/>
    <w:multiLevelType w:val="hybridMultilevel"/>
    <w:tmpl w:val="EEB68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9D61DE"/>
    <w:multiLevelType w:val="hybridMultilevel"/>
    <w:tmpl w:val="BC581E6E"/>
    <w:lvl w:ilvl="0" w:tplc="DCF2C25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590D6F"/>
    <w:multiLevelType w:val="hybridMultilevel"/>
    <w:tmpl w:val="016CD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5742A"/>
    <w:multiLevelType w:val="hybridMultilevel"/>
    <w:tmpl w:val="A02AE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B11BB"/>
    <w:multiLevelType w:val="hybridMultilevel"/>
    <w:tmpl w:val="AA10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5260C"/>
    <w:multiLevelType w:val="hybridMultilevel"/>
    <w:tmpl w:val="C4E4E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F04A3E"/>
    <w:multiLevelType w:val="hybridMultilevel"/>
    <w:tmpl w:val="C9208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0E6705"/>
    <w:multiLevelType w:val="hybridMultilevel"/>
    <w:tmpl w:val="12C8F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C56A4"/>
    <w:multiLevelType w:val="hybridMultilevel"/>
    <w:tmpl w:val="C6E27EE8"/>
    <w:lvl w:ilvl="0" w:tplc="219EFA72">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710AFB"/>
    <w:multiLevelType w:val="hybridMultilevel"/>
    <w:tmpl w:val="CD02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2E2704"/>
    <w:multiLevelType w:val="hybridMultilevel"/>
    <w:tmpl w:val="90F4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25670"/>
    <w:multiLevelType w:val="hybridMultilevel"/>
    <w:tmpl w:val="8BB4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75099">
    <w:abstractNumId w:val="12"/>
  </w:num>
  <w:num w:numId="2" w16cid:durableId="22948120">
    <w:abstractNumId w:val="17"/>
  </w:num>
  <w:num w:numId="3" w16cid:durableId="918753071">
    <w:abstractNumId w:val="6"/>
  </w:num>
  <w:num w:numId="4" w16cid:durableId="755714274">
    <w:abstractNumId w:val="9"/>
  </w:num>
  <w:num w:numId="5" w16cid:durableId="1129592548">
    <w:abstractNumId w:val="16"/>
  </w:num>
  <w:num w:numId="6" w16cid:durableId="2053383916">
    <w:abstractNumId w:val="7"/>
  </w:num>
  <w:num w:numId="7" w16cid:durableId="1513031732">
    <w:abstractNumId w:val="2"/>
  </w:num>
  <w:num w:numId="8" w16cid:durableId="678629500">
    <w:abstractNumId w:val="5"/>
  </w:num>
  <w:num w:numId="9" w16cid:durableId="1831166720">
    <w:abstractNumId w:val="0"/>
  </w:num>
  <w:num w:numId="10" w16cid:durableId="1515147552">
    <w:abstractNumId w:val="19"/>
  </w:num>
  <w:num w:numId="11" w16cid:durableId="625741946">
    <w:abstractNumId w:val="10"/>
  </w:num>
  <w:num w:numId="12" w16cid:durableId="1755668197">
    <w:abstractNumId w:val="11"/>
  </w:num>
  <w:num w:numId="13" w16cid:durableId="2090037325">
    <w:abstractNumId w:val="4"/>
  </w:num>
  <w:num w:numId="14" w16cid:durableId="724724104">
    <w:abstractNumId w:val="14"/>
  </w:num>
  <w:num w:numId="15" w16cid:durableId="62261253">
    <w:abstractNumId w:val="15"/>
  </w:num>
  <w:num w:numId="16" w16cid:durableId="1648709114">
    <w:abstractNumId w:val="1"/>
  </w:num>
  <w:num w:numId="17" w16cid:durableId="2011637643">
    <w:abstractNumId w:val="18"/>
  </w:num>
  <w:num w:numId="18" w16cid:durableId="846478862">
    <w:abstractNumId w:val="3"/>
  </w:num>
  <w:num w:numId="19" w16cid:durableId="1614314771">
    <w:abstractNumId w:val="13"/>
  </w:num>
  <w:num w:numId="20" w16cid:durableId="56984528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08"/>
    <w:rsid w:val="00000948"/>
    <w:rsid w:val="0000298A"/>
    <w:rsid w:val="000459A2"/>
    <w:rsid w:val="00076937"/>
    <w:rsid w:val="00097F35"/>
    <w:rsid w:val="000A17DC"/>
    <w:rsid w:val="000A7C10"/>
    <w:rsid w:val="000C26D8"/>
    <w:rsid w:val="000C74EB"/>
    <w:rsid w:val="000D5820"/>
    <w:rsid w:val="000E00E1"/>
    <w:rsid w:val="001060F7"/>
    <w:rsid w:val="001746B4"/>
    <w:rsid w:val="001D541E"/>
    <w:rsid w:val="001D6674"/>
    <w:rsid w:val="00213FFF"/>
    <w:rsid w:val="002176B6"/>
    <w:rsid w:val="002206A5"/>
    <w:rsid w:val="0023091A"/>
    <w:rsid w:val="00247F6F"/>
    <w:rsid w:val="00265140"/>
    <w:rsid w:val="003264E6"/>
    <w:rsid w:val="00347713"/>
    <w:rsid w:val="00385E5D"/>
    <w:rsid w:val="003912BE"/>
    <w:rsid w:val="00396BE1"/>
    <w:rsid w:val="003C1F6F"/>
    <w:rsid w:val="003E318C"/>
    <w:rsid w:val="00420E4F"/>
    <w:rsid w:val="0044318F"/>
    <w:rsid w:val="00480AAB"/>
    <w:rsid w:val="0049445E"/>
    <w:rsid w:val="004A65A4"/>
    <w:rsid w:val="004B42F2"/>
    <w:rsid w:val="004D6D48"/>
    <w:rsid w:val="00550E46"/>
    <w:rsid w:val="00577CA0"/>
    <w:rsid w:val="00584366"/>
    <w:rsid w:val="00591CAE"/>
    <w:rsid w:val="005B0D42"/>
    <w:rsid w:val="005D61E5"/>
    <w:rsid w:val="005E6327"/>
    <w:rsid w:val="005F5628"/>
    <w:rsid w:val="0063584D"/>
    <w:rsid w:val="00657AAC"/>
    <w:rsid w:val="00694174"/>
    <w:rsid w:val="0069590F"/>
    <w:rsid w:val="006A1A76"/>
    <w:rsid w:val="006B0A7E"/>
    <w:rsid w:val="006B149D"/>
    <w:rsid w:val="006C12EE"/>
    <w:rsid w:val="006C7C90"/>
    <w:rsid w:val="006D08DE"/>
    <w:rsid w:val="006E77D2"/>
    <w:rsid w:val="0072226D"/>
    <w:rsid w:val="0072456A"/>
    <w:rsid w:val="00770D63"/>
    <w:rsid w:val="00795B16"/>
    <w:rsid w:val="007A7035"/>
    <w:rsid w:val="007D649B"/>
    <w:rsid w:val="007E0E04"/>
    <w:rsid w:val="00844268"/>
    <w:rsid w:val="008568E0"/>
    <w:rsid w:val="00873E3F"/>
    <w:rsid w:val="008762C0"/>
    <w:rsid w:val="00893EF7"/>
    <w:rsid w:val="008B2F4C"/>
    <w:rsid w:val="008F1033"/>
    <w:rsid w:val="00930593"/>
    <w:rsid w:val="00936495"/>
    <w:rsid w:val="00946282"/>
    <w:rsid w:val="009A69FD"/>
    <w:rsid w:val="009B2745"/>
    <w:rsid w:val="009B2EFD"/>
    <w:rsid w:val="009D40E9"/>
    <w:rsid w:val="009D77FE"/>
    <w:rsid w:val="00A06303"/>
    <w:rsid w:val="00A134FA"/>
    <w:rsid w:val="00A21452"/>
    <w:rsid w:val="00A222BF"/>
    <w:rsid w:val="00A32CD6"/>
    <w:rsid w:val="00A34583"/>
    <w:rsid w:val="00A905A4"/>
    <w:rsid w:val="00AA77CA"/>
    <w:rsid w:val="00AC635A"/>
    <w:rsid w:val="00B31709"/>
    <w:rsid w:val="00B462B4"/>
    <w:rsid w:val="00B67896"/>
    <w:rsid w:val="00B831FA"/>
    <w:rsid w:val="00B853DD"/>
    <w:rsid w:val="00B8625A"/>
    <w:rsid w:val="00BA6520"/>
    <w:rsid w:val="00BB1E08"/>
    <w:rsid w:val="00BC3BD2"/>
    <w:rsid w:val="00BD2D31"/>
    <w:rsid w:val="00BF3515"/>
    <w:rsid w:val="00C17806"/>
    <w:rsid w:val="00C33F30"/>
    <w:rsid w:val="00C511F3"/>
    <w:rsid w:val="00C65EC7"/>
    <w:rsid w:val="00C70F4F"/>
    <w:rsid w:val="00CA0335"/>
    <w:rsid w:val="00CB563A"/>
    <w:rsid w:val="00CE30B3"/>
    <w:rsid w:val="00D425E1"/>
    <w:rsid w:val="00D94EEE"/>
    <w:rsid w:val="00DA2279"/>
    <w:rsid w:val="00DB720F"/>
    <w:rsid w:val="00DD12ED"/>
    <w:rsid w:val="00E708ED"/>
    <w:rsid w:val="00E942CD"/>
    <w:rsid w:val="00E9564B"/>
    <w:rsid w:val="00EA1D54"/>
    <w:rsid w:val="00EE2CED"/>
    <w:rsid w:val="00EE60F3"/>
    <w:rsid w:val="00F04E8A"/>
    <w:rsid w:val="00F14A1C"/>
    <w:rsid w:val="00F80F74"/>
    <w:rsid w:val="00F81F46"/>
    <w:rsid w:val="00FB1545"/>
    <w:rsid w:val="00FB1A68"/>
    <w:rsid w:val="00FC491E"/>
    <w:rsid w:val="00FF3417"/>
    <w:rsid w:val="00FF7B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91589F"/>
  <w14:defaultImageDpi w14:val="32767"/>
  <w15:chartTrackingRefBased/>
  <w15:docId w15:val="{1E0D3B0E-87C5-4B46-9773-462D487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Frutiger 45 Light" w:hAnsi="Frutiger 45 Light"/>
      <w:lang w:val="en-US" w:eastAsia="en-US"/>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qFormat/>
    <w:pPr>
      <w:keepNext/>
      <w:outlineLvl w:val="1"/>
    </w:pPr>
    <w:rPr>
      <w:b/>
      <w:bCs/>
      <w:sz w:val="22"/>
      <w:lang w:eastAsia="x-none"/>
    </w:rPr>
  </w:style>
  <w:style w:type="paragraph" w:styleId="Heading3">
    <w:name w:val="heading 3"/>
    <w:basedOn w:val="Normal"/>
    <w:next w:val="Normal"/>
    <w:qFormat/>
    <w:pPr>
      <w:keepNext/>
      <w:jc w:val="center"/>
      <w:outlineLvl w:val="2"/>
    </w:pPr>
    <w:rPr>
      <w:rFonts w:ascii="Tahoma" w:hAnsi="Tahoma" w:cs="Tahoma"/>
      <w:b/>
      <w:bCs/>
      <w:sz w:val="22"/>
    </w:rPr>
  </w:style>
  <w:style w:type="paragraph" w:styleId="Heading4">
    <w:name w:val="heading 4"/>
    <w:basedOn w:val="Normal"/>
    <w:next w:val="Normal"/>
    <w:qFormat/>
    <w:pPr>
      <w:keepNext/>
      <w:outlineLvl w:val="3"/>
    </w:pPr>
    <w:rPr>
      <w:rFonts w:ascii="Tahoma" w:hAnsi="Tahoma" w:cs="Tahoma"/>
      <w:b/>
      <w:color w:val="000000"/>
      <w:szCs w:val="24"/>
      <w:lang w:val="en-GB"/>
    </w:rPr>
  </w:style>
  <w:style w:type="paragraph" w:styleId="Heading5">
    <w:name w:val="heading 5"/>
    <w:basedOn w:val="Normal"/>
    <w:next w:val="Normal"/>
    <w:qFormat/>
    <w:pPr>
      <w:keepNext/>
      <w:outlineLvl w:val="4"/>
    </w:pPr>
    <w:rPr>
      <w:rFonts w:ascii="Tahoma" w:hAnsi="Tahoma" w:cs="Tahoma"/>
      <w:b/>
      <w:bCs/>
      <w:szCs w:val="24"/>
      <w:lang w:val="en-GB"/>
    </w:rPr>
  </w:style>
  <w:style w:type="paragraph" w:styleId="Heading6">
    <w:name w:val="heading 6"/>
    <w:basedOn w:val="Normal"/>
    <w:next w:val="Normal"/>
    <w:qFormat/>
    <w:pPr>
      <w:keepNext/>
      <w:jc w:val="both"/>
      <w:outlineLvl w:val="5"/>
    </w:pPr>
    <w:rPr>
      <w:rFonts w:ascii="Tahoma" w:hAnsi="Tahoma" w:cs="Tahoma"/>
      <w:b/>
      <w:bCs/>
      <w:sz w:val="22"/>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2887"/>
    <w:rPr>
      <w:rFonts w:ascii="Frutiger 45 Light" w:hAnsi="Frutiger 45 Light"/>
      <w:b/>
      <w:bCs/>
      <w:sz w:val="22"/>
      <w:lang w:val="en-US"/>
    </w:rPr>
  </w:style>
  <w:style w:type="paragraph" w:styleId="BodyText">
    <w:name w:val="Body Text"/>
    <w:basedOn w:val="Normal"/>
    <w:link w:val="BodyTextChar"/>
    <w:rPr>
      <w:sz w:val="22"/>
    </w:rPr>
  </w:style>
  <w:style w:type="paragraph" w:styleId="BodyText2">
    <w:name w:val="Body Text 2"/>
    <w:basedOn w:val="Normal"/>
    <w:link w:val="BodyText2Char"/>
    <w:rPr>
      <w:rFonts w:ascii="Tahoma" w:hAnsi="Tahoma"/>
      <w:sz w:val="22"/>
      <w:szCs w:val="24"/>
      <w:lang w:val="x-none" w:eastAsia="x-none"/>
    </w:rPr>
  </w:style>
  <w:style w:type="character" w:customStyle="1" w:styleId="BodyText2Char">
    <w:name w:val="Body Text 2 Char"/>
    <w:link w:val="BodyText2"/>
    <w:rsid w:val="00A22E04"/>
    <w:rPr>
      <w:rFonts w:ascii="Tahoma" w:hAnsi="Tahoma" w:cs="Tahoma"/>
      <w:sz w:val="22"/>
      <w:szCs w:val="24"/>
    </w:rPr>
  </w:style>
  <w:style w:type="paragraph" w:styleId="BodyText3">
    <w:name w:val="Body Text 3"/>
    <w:basedOn w:val="Normal"/>
    <w:pPr>
      <w:jc w:val="both"/>
    </w:pPr>
    <w:rPr>
      <w:rFonts w:ascii="Tahoma" w:hAnsi="Tahoma" w:cs="Tahoma"/>
      <w:sz w:val="22"/>
    </w:rPr>
  </w:style>
  <w:style w:type="paragraph" w:styleId="Header">
    <w:name w:val="header"/>
    <w:basedOn w:val="Normal"/>
    <w:link w:val="HeaderChar"/>
    <w:pPr>
      <w:tabs>
        <w:tab w:val="center" w:pos="4153"/>
        <w:tab w:val="right" w:pos="8306"/>
      </w:tabs>
    </w:pPr>
    <w:rPr>
      <w:lang w:eastAsia="x-none"/>
    </w:rPr>
  </w:style>
  <w:style w:type="character" w:customStyle="1" w:styleId="HeaderChar">
    <w:name w:val="Header Char"/>
    <w:link w:val="Header"/>
    <w:rsid w:val="00852887"/>
    <w:rPr>
      <w:rFonts w:ascii="Frutiger 45 Light" w:hAnsi="Frutiger 45 Light"/>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550"/>
      <w:jc w:val="both"/>
    </w:pPr>
    <w:rPr>
      <w:rFonts w:ascii="Tahoma" w:hAnsi="Tahoma" w:cs="Tahoma"/>
      <w:sz w:val="22"/>
      <w:szCs w:val="24"/>
      <w:lang w:val="en-GB"/>
    </w:rPr>
  </w:style>
  <w:style w:type="paragraph" w:styleId="NormalWeb">
    <w:name w:val="Normal (Web)"/>
    <w:basedOn w:val="Normal"/>
    <w:pPr>
      <w:spacing w:before="100" w:beforeAutospacing="1" w:after="100" w:afterAutospacing="1"/>
    </w:pPr>
    <w:rPr>
      <w:rFonts w:ascii="Times New Roman" w:hAnsi="Times New Roman"/>
      <w:color w:val="000000"/>
      <w:sz w:val="24"/>
      <w:szCs w:val="24"/>
      <w:lang w:val="en-GB" w:eastAsia="en-GB"/>
    </w:rPr>
  </w:style>
  <w:style w:type="character" w:styleId="Hyperlink">
    <w:name w:val="Hyperlink"/>
    <w:rPr>
      <w:color w:val="0000FF"/>
      <w:u w:val="single"/>
    </w:rPr>
  </w:style>
  <w:style w:type="paragraph" w:styleId="Subtitle">
    <w:name w:val="Subtitle"/>
    <w:basedOn w:val="Normal"/>
    <w:qFormat/>
    <w:pPr>
      <w:jc w:val="center"/>
    </w:pPr>
    <w:rPr>
      <w:rFonts w:ascii="Times New Roman" w:hAnsi="Times New Roman"/>
      <w:b/>
      <w:sz w:val="22"/>
      <w:lang w:val="en-GB"/>
    </w:rPr>
  </w:style>
  <w:style w:type="paragraph" w:styleId="BalloonText">
    <w:name w:val="Balloon Text"/>
    <w:basedOn w:val="Normal"/>
    <w:link w:val="BalloonTextChar"/>
    <w:semiHidden/>
    <w:rPr>
      <w:rFonts w:ascii="Tahoma" w:hAnsi="Tahoma"/>
      <w:sz w:val="16"/>
      <w:szCs w:val="16"/>
      <w:lang w:eastAsia="x-none"/>
    </w:rPr>
  </w:style>
  <w:style w:type="character" w:customStyle="1" w:styleId="BalloonTextChar">
    <w:name w:val="Balloon Text Char"/>
    <w:link w:val="BalloonText"/>
    <w:semiHidden/>
    <w:rsid w:val="00852887"/>
    <w:rPr>
      <w:rFonts w:ascii="Tahoma" w:hAnsi="Tahoma" w:cs="Tahoma"/>
      <w:sz w:val="16"/>
      <w:szCs w:val="16"/>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lang w:eastAsia="x-none"/>
    </w:rPr>
  </w:style>
  <w:style w:type="character" w:customStyle="1" w:styleId="CommentTextChar">
    <w:name w:val="Comment Text Char"/>
    <w:link w:val="CommentText"/>
    <w:uiPriority w:val="99"/>
    <w:rsid w:val="00852887"/>
    <w:rPr>
      <w:rFonts w:ascii="Frutiger 45 Light" w:hAnsi="Frutiger 45 Light"/>
      <w:lang w:val="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sid w:val="00852887"/>
    <w:rPr>
      <w:rFonts w:ascii="Frutiger 45 Light" w:hAnsi="Frutiger 45 Light"/>
      <w:b/>
      <w:bCs/>
      <w:lang w:val="en-US"/>
    </w:rPr>
  </w:style>
  <w:style w:type="paragraph" w:styleId="FootnoteText">
    <w:name w:val="footnote text"/>
    <w:basedOn w:val="Normal"/>
    <w:link w:val="FootnoteTextChar"/>
    <w:uiPriority w:val="99"/>
    <w:semiHidden/>
    <w:rPr>
      <w:lang w:eastAsia="x-none"/>
    </w:rPr>
  </w:style>
  <w:style w:type="character" w:customStyle="1" w:styleId="FootnoteTextChar">
    <w:name w:val="Footnote Text Char"/>
    <w:link w:val="FootnoteText"/>
    <w:uiPriority w:val="99"/>
    <w:semiHidden/>
    <w:rsid w:val="00852887"/>
    <w:rPr>
      <w:rFonts w:ascii="Frutiger 45 Light" w:hAnsi="Frutiger 45 Light"/>
      <w:lang w:val="en-US"/>
    </w:rPr>
  </w:style>
  <w:style w:type="character" w:styleId="FootnoteReference">
    <w:name w:val="footnote reference"/>
    <w:uiPriority w:val="99"/>
    <w:semiHidden/>
    <w:rPr>
      <w:vertAlign w:val="superscript"/>
    </w:rPr>
  </w:style>
  <w:style w:type="paragraph" w:customStyle="1" w:styleId="LightGrid-Accent31">
    <w:name w:val="Light Grid - Accent 31"/>
    <w:basedOn w:val="Normal"/>
    <w:uiPriority w:val="34"/>
    <w:qFormat/>
    <w:rsid w:val="00741A5E"/>
    <w:pPr>
      <w:ind w:left="720"/>
      <w:contextualSpacing/>
    </w:pPr>
    <w:rPr>
      <w:rFonts w:ascii="Cambria" w:eastAsia="Cambria" w:hAnsi="Cambria"/>
      <w:sz w:val="24"/>
      <w:szCs w:val="24"/>
      <w:lang w:val="en-GB"/>
    </w:rPr>
  </w:style>
  <w:style w:type="character" w:styleId="FollowedHyperlink">
    <w:name w:val="FollowedHyperlink"/>
    <w:uiPriority w:val="99"/>
    <w:semiHidden/>
    <w:unhideWhenUsed/>
    <w:rsid w:val="00C31D8B"/>
    <w:rPr>
      <w:color w:val="800080"/>
      <w:u w:val="single"/>
    </w:rPr>
  </w:style>
  <w:style w:type="paragraph" w:customStyle="1" w:styleId="yiv356036198msonormal">
    <w:name w:val="yiv356036198msonormal"/>
    <w:basedOn w:val="Normal"/>
    <w:rsid w:val="002A297D"/>
    <w:pPr>
      <w:spacing w:beforeLines="1" w:afterLines="1"/>
    </w:pPr>
    <w:rPr>
      <w:rFonts w:ascii="Times" w:eastAsia="Cambria" w:hAnsi="Times"/>
      <w:lang w:val="en-GB"/>
    </w:rPr>
  </w:style>
  <w:style w:type="paragraph" w:styleId="DocumentMap">
    <w:name w:val="Document Map"/>
    <w:basedOn w:val="Normal"/>
    <w:link w:val="DocumentMapChar"/>
    <w:rsid w:val="00D32B90"/>
    <w:pPr>
      <w:shd w:val="clear" w:color="auto" w:fill="000080"/>
    </w:pPr>
    <w:rPr>
      <w:rFonts w:ascii="Tahoma" w:hAnsi="Tahoma"/>
      <w:lang w:eastAsia="x-none"/>
    </w:rPr>
  </w:style>
  <w:style w:type="character" w:customStyle="1" w:styleId="DocumentMapChar">
    <w:name w:val="Document Map Char"/>
    <w:link w:val="DocumentMap"/>
    <w:rsid w:val="00D32B90"/>
    <w:rPr>
      <w:rFonts w:ascii="Tahoma" w:hAnsi="Tahoma" w:cs="Tahoma"/>
      <w:shd w:val="clear" w:color="auto" w:fill="000080"/>
      <w:lang w:val="en-US"/>
    </w:rPr>
  </w:style>
  <w:style w:type="paragraph" w:customStyle="1" w:styleId="MediumGrid1-Accent21">
    <w:name w:val="Medium Grid 1 - Accent 21"/>
    <w:basedOn w:val="Normal"/>
    <w:uiPriority w:val="34"/>
    <w:qFormat/>
    <w:rsid w:val="00D32B90"/>
    <w:pPr>
      <w:ind w:left="720"/>
    </w:pPr>
    <w:rPr>
      <w:rFonts w:ascii="Times New Roman" w:hAnsi="Times New Roman"/>
      <w:sz w:val="24"/>
      <w:szCs w:val="24"/>
    </w:rPr>
  </w:style>
  <w:style w:type="paragraph" w:styleId="PlainText">
    <w:name w:val="Plain Text"/>
    <w:basedOn w:val="Normal"/>
    <w:link w:val="PlainTextChar"/>
    <w:uiPriority w:val="99"/>
    <w:unhideWhenUsed/>
    <w:rsid w:val="00E01AEC"/>
    <w:rPr>
      <w:rFonts w:ascii="Consolas" w:eastAsia="Cambria" w:hAnsi="Consolas"/>
      <w:sz w:val="21"/>
      <w:szCs w:val="21"/>
      <w:lang w:val="x-none"/>
    </w:rPr>
  </w:style>
  <w:style w:type="character" w:customStyle="1" w:styleId="PlainTextChar">
    <w:name w:val="Plain Text Char"/>
    <w:link w:val="PlainText"/>
    <w:uiPriority w:val="99"/>
    <w:rsid w:val="00E01AEC"/>
    <w:rPr>
      <w:rFonts w:ascii="Consolas" w:eastAsia="Cambria" w:hAnsi="Consolas" w:cs="Consolas"/>
      <w:sz w:val="21"/>
      <w:szCs w:val="21"/>
      <w:lang w:eastAsia="en-US"/>
    </w:rPr>
  </w:style>
  <w:style w:type="paragraph" w:customStyle="1" w:styleId="MediumList2-Accent41">
    <w:name w:val="Medium List 2 - Accent 41"/>
    <w:basedOn w:val="Normal"/>
    <w:uiPriority w:val="34"/>
    <w:qFormat/>
    <w:rsid w:val="000E20E6"/>
    <w:pPr>
      <w:ind w:left="720"/>
      <w:contextualSpacing/>
    </w:pPr>
    <w:rPr>
      <w:rFonts w:ascii="Times New Roman" w:hAnsi="Times New Roman"/>
      <w:lang w:eastAsia="en-GB"/>
    </w:rPr>
  </w:style>
  <w:style w:type="character" w:customStyle="1" w:styleId="Heading1Char">
    <w:name w:val="Heading 1 Char"/>
    <w:link w:val="Heading1"/>
    <w:rsid w:val="00A4170F"/>
    <w:rPr>
      <w:rFonts w:ascii="Frutiger 45 Light" w:hAnsi="Frutiger 45 Light"/>
      <w:b/>
      <w:bCs/>
    </w:rPr>
  </w:style>
  <w:style w:type="paragraph" w:customStyle="1" w:styleId="ColourfulShadingAccent31">
    <w:name w:val="Colourful Shading – Accent 31"/>
    <w:basedOn w:val="Normal"/>
    <w:uiPriority w:val="34"/>
    <w:qFormat/>
    <w:rsid w:val="007E1F44"/>
    <w:pPr>
      <w:ind w:left="720"/>
      <w:contextualSpacing/>
    </w:pPr>
  </w:style>
  <w:style w:type="character" w:customStyle="1" w:styleId="BodyTextChar">
    <w:name w:val="Body Text Char"/>
    <w:link w:val="BodyText"/>
    <w:rsid w:val="00E53EFE"/>
    <w:rPr>
      <w:rFonts w:ascii="Frutiger 45 Light" w:hAnsi="Frutiger 45 Light"/>
      <w:sz w:val="22"/>
      <w:lang w:val="en-US" w:eastAsia="en-US"/>
    </w:rPr>
  </w:style>
  <w:style w:type="paragraph" w:customStyle="1" w:styleId="LightGrid-Accent32">
    <w:name w:val="Light Grid - Accent 32"/>
    <w:basedOn w:val="Normal"/>
    <w:uiPriority w:val="34"/>
    <w:qFormat/>
    <w:rsid w:val="00E53EFE"/>
    <w:pPr>
      <w:ind w:left="720"/>
      <w:contextualSpacing/>
    </w:pPr>
  </w:style>
  <w:style w:type="paragraph" w:customStyle="1" w:styleId="ColourfulListAccent11">
    <w:name w:val="Colourful List – Accent 11"/>
    <w:basedOn w:val="Normal"/>
    <w:uiPriority w:val="34"/>
    <w:qFormat/>
    <w:rsid w:val="0081373D"/>
    <w:pPr>
      <w:ind w:left="720"/>
      <w:contextualSpacing/>
    </w:pPr>
    <w:rPr>
      <w:rFonts w:ascii="Trebuchet MS" w:hAnsi="Trebuchet MS"/>
      <w:sz w:val="24"/>
      <w:szCs w:val="24"/>
      <w:lang w:val="en-GB" w:eastAsia="en-GB"/>
    </w:rPr>
  </w:style>
  <w:style w:type="paragraph" w:styleId="ListParagraph">
    <w:name w:val="List Paragraph"/>
    <w:basedOn w:val="Normal"/>
    <w:qFormat/>
    <w:rsid w:val="00480AAB"/>
    <w:pPr>
      <w:ind w:left="720"/>
      <w:contextualSpacing/>
    </w:pPr>
  </w:style>
  <w:style w:type="character" w:styleId="UnresolvedMention">
    <w:name w:val="Unresolved Mention"/>
    <w:basedOn w:val="DefaultParagraphFont"/>
    <w:uiPriority w:val="47"/>
    <w:rsid w:val="003264E6"/>
    <w:rPr>
      <w:color w:val="605E5C"/>
      <w:shd w:val="clear" w:color="auto" w:fill="E1DFDD"/>
    </w:rPr>
  </w:style>
  <w:style w:type="character" w:styleId="PageNumber">
    <w:name w:val="page number"/>
    <w:basedOn w:val="DefaultParagraphFont"/>
    <w:rsid w:val="00385E5D"/>
  </w:style>
  <w:style w:type="table" w:styleId="TableGrid">
    <w:name w:val="Table Grid"/>
    <w:basedOn w:val="TableNormal"/>
    <w:rsid w:val="00BC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F7B31"/>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paragraph" w:customStyle="1" w:styleId="Heading">
    <w:name w:val="Heading"/>
    <w:next w:val="Body"/>
    <w:rsid w:val="00FF7B31"/>
    <w:pPr>
      <w:keepNext/>
      <w:pBdr>
        <w:top w:val="nil"/>
        <w:left w:val="nil"/>
        <w:bottom w:val="nil"/>
        <w:right w:val="nil"/>
        <w:between w:val="nil"/>
        <w:bar w:val="nil"/>
      </w:pBdr>
      <w:outlineLvl w:val="0"/>
    </w:pPr>
    <w:rPr>
      <w:rFonts w:ascii="Cambria" w:eastAsia="Cambria" w:hAnsi="Cambria" w:cs="Cambria"/>
      <w:b/>
      <w:bC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2121">
      <w:bodyDiv w:val="1"/>
      <w:marLeft w:val="0"/>
      <w:marRight w:val="0"/>
      <w:marTop w:val="0"/>
      <w:marBottom w:val="0"/>
      <w:divBdr>
        <w:top w:val="none" w:sz="0" w:space="0" w:color="auto"/>
        <w:left w:val="none" w:sz="0" w:space="0" w:color="auto"/>
        <w:bottom w:val="none" w:sz="0" w:space="0" w:color="auto"/>
        <w:right w:val="none" w:sz="0" w:space="0" w:color="auto"/>
      </w:divBdr>
    </w:div>
    <w:div w:id="561796305">
      <w:bodyDiv w:val="1"/>
      <w:marLeft w:val="0"/>
      <w:marRight w:val="0"/>
      <w:marTop w:val="0"/>
      <w:marBottom w:val="0"/>
      <w:divBdr>
        <w:top w:val="none" w:sz="0" w:space="0" w:color="auto"/>
        <w:left w:val="none" w:sz="0" w:space="0" w:color="auto"/>
        <w:bottom w:val="none" w:sz="0" w:space="0" w:color="auto"/>
        <w:right w:val="none" w:sz="0" w:space="0" w:color="auto"/>
      </w:divBdr>
    </w:div>
    <w:div w:id="728460166">
      <w:bodyDiv w:val="1"/>
      <w:marLeft w:val="0"/>
      <w:marRight w:val="0"/>
      <w:marTop w:val="0"/>
      <w:marBottom w:val="0"/>
      <w:divBdr>
        <w:top w:val="none" w:sz="0" w:space="0" w:color="auto"/>
        <w:left w:val="none" w:sz="0" w:space="0" w:color="auto"/>
        <w:bottom w:val="none" w:sz="0" w:space="0" w:color="auto"/>
        <w:right w:val="none" w:sz="0" w:space="0" w:color="auto"/>
      </w:divBdr>
    </w:div>
    <w:div w:id="791438377">
      <w:bodyDiv w:val="1"/>
      <w:marLeft w:val="0"/>
      <w:marRight w:val="0"/>
      <w:marTop w:val="0"/>
      <w:marBottom w:val="0"/>
      <w:divBdr>
        <w:top w:val="none" w:sz="0" w:space="0" w:color="auto"/>
        <w:left w:val="none" w:sz="0" w:space="0" w:color="auto"/>
        <w:bottom w:val="none" w:sz="0" w:space="0" w:color="auto"/>
        <w:right w:val="none" w:sz="0" w:space="0" w:color="auto"/>
      </w:divBdr>
    </w:div>
    <w:div w:id="1261184509">
      <w:bodyDiv w:val="1"/>
      <w:marLeft w:val="0"/>
      <w:marRight w:val="0"/>
      <w:marTop w:val="0"/>
      <w:marBottom w:val="0"/>
      <w:divBdr>
        <w:top w:val="none" w:sz="0" w:space="0" w:color="auto"/>
        <w:left w:val="none" w:sz="0" w:space="0" w:color="auto"/>
        <w:bottom w:val="none" w:sz="0" w:space="0" w:color="auto"/>
        <w:right w:val="none" w:sz="0" w:space="0" w:color="auto"/>
      </w:divBdr>
    </w:div>
    <w:div w:id="1514685079">
      <w:bodyDiv w:val="1"/>
      <w:marLeft w:val="0"/>
      <w:marRight w:val="0"/>
      <w:marTop w:val="0"/>
      <w:marBottom w:val="0"/>
      <w:divBdr>
        <w:top w:val="none" w:sz="0" w:space="0" w:color="auto"/>
        <w:left w:val="none" w:sz="0" w:space="0" w:color="auto"/>
        <w:bottom w:val="none" w:sz="0" w:space="0" w:color="auto"/>
        <w:right w:val="none" w:sz="0" w:space="0" w:color="auto"/>
      </w:divBdr>
    </w:div>
    <w:div w:id="177066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dortrust.org.uk" TargetMode="External"/><Relationship Id="rId13" Type="http://schemas.openxmlformats.org/officeDocument/2006/relationships/hyperlink" Target="http://www.allysondavies-consultant.com/wp-content/uploads/2023/03/Tudor-ID-App-For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tudor@allysondavies-consulta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udor@allysondavies-consultant.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llysondavies-consultant.com/wp-content/uploads/2023/03/EO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New Economics</Company>
  <LinksUpToDate>false</LinksUpToDate>
  <CharactersWithSpaces>13991</CharactersWithSpaces>
  <SharedDoc>false</SharedDoc>
  <HLinks>
    <vt:vector size="24" baseType="variant">
      <vt:variant>
        <vt:i4>4718683</vt:i4>
      </vt:variant>
      <vt:variant>
        <vt:i4>6</vt:i4>
      </vt:variant>
      <vt:variant>
        <vt:i4>0</vt:i4>
      </vt:variant>
      <vt:variant>
        <vt:i4>5</vt:i4>
      </vt:variant>
      <vt:variant>
        <vt:lpwstr>mailto:tudor@allysondavies-consultant.com</vt:lpwstr>
      </vt:variant>
      <vt:variant>
        <vt:lpwstr/>
      </vt:variant>
      <vt:variant>
        <vt:i4>4718683</vt:i4>
      </vt:variant>
      <vt:variant>
        <vt:i4>3</vt:i4>
      </vt:variant>
      <vt:variant>
        <vt:i4>0</vt:i4>
      </vt:variant>
      <vt:variant>
        <vt:i4>5</vt:i4>
      </vt:variant>
      <vt:variant>
        <vt:lpwstr>mailto:tudor@allysondavies-consultant.com</vt:lpwstr>
      </vt:variant>
      <vt:variant>
        <vt:lpwstr/>
      </vt:variant>
      <vt:variant>
        <vt:i4>8257663</vt:i4>
      </vt:variant>
      <vt:variant>
        <vt:i4>0</vt:i4>
      </vt:variant>
      <vt:variant>
        <vt:i4>0</vt:i4>
      </vt:variant>
      <vt:variant>
        <vt:i4>5</vt:i4>
      </vt:variant>
      <vt:variant>
        <vt:lpwstr>http://www.allysondavies-consultant.com/job-board/grants-manager-tudor-trust-2017/</vt:lpwstr>
      </vt:variant>
      <vt:variant>
        <vt:lpwstr/>
      </vt:variant>
      <vt:variant>
        <vt:i4>3801193</vt:i4>
      </vt:variant>
      <vt:variant>
        <vt:i4>2050</vt:i4>
      </vt:variant>
      <vt:variant>
        <vt:i4>1025</vt:i4>
      </vt:variant>
      <vt:variant>
        <vt:i4>1</vt:i4>
      </vt:variant>
      <vt:variant>
        <vt:lpwstr>Tudor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 mayo</dc:creator>
  <cp:keywords/>
  <cp:lastModifiedBy>bulletin@imstat.org</cp:lastModifiedBy>
  <cp:revision>3</cp:revision>
  <cp:lastPrinted>2017-11-08T14:03:00Z</cp:lastPrinted>
  <dcterms:created xsi:type="dcterms:W3CDTF">2023-04-04T18:41:00Z</dcterms:created>
  <dcterms:modified xsi:type="dcterms:W3CDTF">2023-04-04T19:02:00Z</dcterms:modified>
</cp:coreProperties>
</file>