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C55BE" w14:textId="77777777" w:rsidR="00CE21F8" w:rsidRPr="00617BE7" w:rsidRDefault="00CE21F8" w:rsidP="00CE3174">
      <w:pPr>
        <w:rPr>
          <w:bCs/>
          <w:color w:val="000000" w:themeColor="text1"/>
          <w:sz w:val="28"/>
        </w:rPr>
      </w:pPr>
      <w:r w:rsidRPr="00617BE7">
        <w:rPr>
          <w:noProof/>
          <w:lang w:val="en-US"/>
        </w:rPr>
        <w:drawing>
          <wp:anchor distT="0" distB="0" distL="114300" distR="114300" simplePos="0" relativeHeight="251658240" behindDoc="1" locked="0" layoutInCell="1" allowOverlap="1" wp14:anchorId="23D9AA0D" wp14:editId="705D8784">
            <wp:simplePos x="0" y="0"/>
            <wp:positionH relativeFrom="column">
              <wp:posOffset>4428490</wp:posOffset>
            </wp:positionH>
            <wp:positionV relativeFrom="paragraph">
              <wp:posOffset>-114300</wp:posOffset>
            </wp:positionV>
            <wp:extent cx="1609725" cy="1219200"/>
            <wp:effectExtent l="0" t="0" r="9525" b="0"/>
            <wp:wrapTight wrapText="bothSides">
              <wp:wrapPolygon edited="0">
                <wp:start x="0" y="0"/>
                <wp:lineTo x="0" y="21263"/>
                <wp:lineTo x="21472" y="21263"/>
                <wp:lineTo x="21472"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1219200"/>
                    </a:xfrm>
                    <a:prstGeom prst="rect">
                      <a:avLst/>
                    </a:prstGeom>
                    <a:ln w="12700" cap="flat">
                      <a:noFill/>
                      <a:miter lim="400000"/>
                    </a:ln>
                    <a:effectLst/>
                  </pic:spPr>
                </pic:pic>
              </a:graphicData>
            </a:graphic>
          </wp:anchor>
        </w:drawing>
      </w:r>
      <w:r w:rsidRPr="00617BE7">
        <w:rPr>
          <w:bCs/>
          <w:color w:val="000000" w:themeColor="text1"/>
        </w:rPr>
        <w:br/>
      </w:r>
      <w:r w:rsidRPr="00617BE7">
        <w:rPr>
          <w:bCs/>
          <w:color w:val="000000" w:themeColor="text1"/>
        </w:rPr>
        <w:br/>
      </w:r>
      <w:r w:rsidRPr="00617BE7">
        <w:rPr>
          <w:bCs/>
          <w:color w:val="000000" w:themeColor="text1"/>
        </w:rPr>
        <w:br/>
      </w:r>
    </w:p>
    <w:p w14:paraId="05C22B66" w14:textId="77777777" w:rsidR="00CE21F8" w:rsidRPr="00617BE7" w:rsidRDefault="00CE21F8" w:rsidP="00707931">
      <w:pPr>
        <w:jc w:val="center"/>
        <w:rPr>
          <w:bCs/>
          <w:color w:val="000000" w:themeColor="text1"/>
          <w:sz w:val="28"/>
        </w:rPr>
      </w:pPr>
    </w:p>
    <w:p w14:paraId="0507A593" w14:textId="77777777" w:rsidR="001E0898" w:rsidRPr="00617BE7" w:rsidRDefault="00CE21F8" w:rsidP="001E0898">
      <w:pPr>
        <w:jc w:val="center"/>
        <w:rPr>
          <w:rFonts w:ascii="Calibri" w:eastAsia="Trebuchet MS" w:hAnsi="Calibri" w:cs="Calibri"/>
          <w:b/>
          <w:bCs/>
          <w:sz w:val="32"/>
          <w:szCs w:val="32"/>
        </w:rPr>
      </w:pPr>
      <w:r w:rsidRPr="00617BE7">
        <w:rPr>
          <w:bCs/>
          <w:color w:val="000000" w:themeColor="text1"/>
        </w:rPr>
        <w:br/>
      </w:r>
      <w:r w:rsidR="001E0898" w:rsidRPr="00617BE7">
        <w:rPr>
          <w:rFonts w:ascii="Calibri" w:hAnsi="Calibri" w:cs="Calibri"/>
          <w:b/>
          <w:bCs/>
          <w:sz w:val="32"/>
          <w:szCs w:val="32"/>
        </w:rPr>
        <w:t>Candidate Information Pack</w:t>
      </w:r>
    </w:p>
    <w:p w14:paraId="1167B0C0" w14:textId="77777777" w:rsidR="001E0898" w:rsidRPr="00617BE7" w:rsidRDefault="003B1C16" w:rsidP="001E0898">
      <w:pPr>
        <w:jc w:val="center"/>
        <w:rPr>
          <w:rFonts w:ascii="Calibri" w:hAnsi="Calibri" w:cs="Calibri"/>
          <w:b/>
          <w:bCs/>
          <w:sz w:val="32"/>
        </w:rPr>
      </w:pPr>
      <w:r w:rsidRPr="00617BE7">
        <w:rPr>
          <w:b/>
          <w:bCs/>
          <w:color w:val="000000" w:themeColor="text1"/>
          <w:sz w:val="32"/>
        </w:rPr>
        <w:t>Director of Resources</w:t>
      </w:r>
      <w:r w:rsidR="001E0898" w:rsidRPr="00617BE7">
        <w:rPr>
          <w:b/>
          <w:bCs/>
          <w:color w:val="000000" w:themeColor="text1"/>
          <w:sz w:val="32"/>
        </w:rPr>
        <w:br/>
      </w:r>
    </w:p>
    <w:p w14:paraId="51F48001" w14:textId="77777777" w:rsidR="001E0898" w:rsidRPr="00617BE7" w:rsidRDefault="001E0898" w:rsidP="001E0898">
      <w:pPr>
        <w:jc w:val="center"/>
        <w:rPr>
          <w:rFonts w:ascii="Calibri" w:eastAsia="Trebuchet MS" w:hAnsi="Calibri" w:cs="Calibri"/>
          <w:b/>
          <w:bCs/>
          <w:sz w:val="32"/>
        </w:rPr>
      </w:pPr>
    </w:p>
    <w:p w14:paraId="2BDF806E" w14:textId="77777777" w:rsidR="001E0898" w:rsidRPr="00617BE7" w:rsidRDefault="001E0898" w:rsidP="001E0898">
      <w:pPr>
        <w:rPr>
          <w:rFonts w:ascii="Calibri" w:eastAsia="Trebuchet MS" w:hAnsi="Calibri" w:cs="Calibri"/>
          <w:b/>
          <w:bCs/>
          <w:sz w:val="28"/>
        </w:rPr>
      </w:pPr>
    </w:p>
    <w:p w14:paraId="384EBC2D" w14:textId="77777777" w:rsidR="001E0898" w:rsidRPr="00617BE7" w:rsidRDefault="001E0898" w:rsidP="00B268A5">
      <w:pPr>
        <w:rPr>
          <w:rFonts w:ascii="Calibri" w:eastAsia="Trebuchet MS" w:hAnsi="Calibri" w:cs="Calibri"/>
          <w:b/>
          <w:bCs/>
          <w:sz w:val="28"/>
        </w:rPr>
      </w:pPr>
      <w:r w:rsidRPr="00617BE7">
        <w:rPr>
          <w:rFonts w:ascii="Calibri" w:hAnsi="Calibri" w:cs="Calibri"/>
          <w:b/>
          <w:bCs/>
          <w:sz w:val="28"/>
        </w:rPr>
        <w:t>Please find enclosed:</w:t>
      </w:r>
    </w:p>
    <w:p w14:paraId="3F95D760" w14:textId="77777777" w:rsidR="00B268A5" w:rsidRPr="00617BE7" w:rsidRDefault="00B268A5"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617BE7">
        <w:rPr>
          <w:rFonts w:ascii="Calibri" w:eastAsia="Trebuchet MS" w:hAnsi="Calibri" w:cs="Calibri"/>
          <w:b w:val="0"/>
          <w:bCs w:val="0"/>
          <w:color w:val="auto"/>
          <w:sz w:val="28"/>
          <w:szCs w:val="24"/>
          <w:lang w:val="en-GB"/>
        </w:rPr>
        <w:t>Background Briefing</w:t>
      </w:r>
    </w:p>
    <w:p w14:paraId="72744D39" w14:textId="77777777" w:rsidR="001E0898" w:rsidRPr="00617BE7" w:rsidRDefault="001E0898"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617BE7">
        <w:rPr>
          <w:rFonts w:ascii="Calibri" w:hAnsi="Calibri" w:cs="Calibri"/>
          <w:b w:val="0"/>
          <w:bCs w:val="0"/>
          <w:color w:val="auto"/>
          <w:sz w:val="28"/>
          <w:szCs w:val="24"/>
          <w:lang w:val="en-GB"/>
        </w:rPr>
        <w:t>Job Description</w:t>
      </w:r>
      <w:r w:rsidRPr="00617BE7">
        <w:rPr>
          <w:rFonts w:ascii="Calibri" w:hAnsi="Calibri" w:cs="Calibri"/>
          <w:color w:val="auto"/>
          <w:sz w:val="28"/>
          <w:szCs w:val="24"/>
          <w:lang w:val="en-GB"/>
        </w:rPr>
        <w:t xml:space="preserve"> </w:t>
      </w:r>
      <w:r w:rsidRPr="00617BE7">
        <w:rPr>
          <w:rFonts w:ascii="Calibri" w:hAnsi="Calibri" w:cs="Calibri"/>
          <w:b w:val="0"/>
          <w:bCs w:val="0"/>
          <w:color w:val="auto"/>
          <w:sz w:val="28"/>
          <w:szCs w:val="24"/>
          <w:lang w:val="en-GB"/>
        </w:rPr>
        <w:t>and Person Specification</w:t>
      </w:r>
    </w:p>
    <w:p w14:paraId="72C36B41" w14:textId="77777777" w:rsidR="001E0898" w:rsidRPr="00617BE7" w:rsidRDefault="001E0898" w:rsidP="001E0898">
      <w:pPr>
        <w:numPr>
          <w:ilvl w:val="0"/>
          <w:numId w:val="25"/>
        </w:numPr>
        <w:pBdr>
          <w:top w:val="nil"/>
          <w:left w:val="nil"/>
          <w:bottom w:val="nil"/>
          <w:right w:val="nil"/>
          <w:between w:val="nil"/>
          <w:bar w:val="nil"/>
        </w:pBdr>
        <w:spacing w:after="0" w:line="240" w:lineRule="auto"/>
        <w:ind w:left="585" w:hanging="225"/>
        <w:rPr>
          <w:rFonts w:ascii="Calibri" w:eastAsia="Trebuchet MS" w:hAnsi="Calibri" w:cs="Calibri"/>
          <w:sz w:val="28"/>
        </w:rPr>
      </w:pPr>
      <w:r w:rsidRPr="00617BE7">
        <w:rPr>
          <w:rFonts w:ascii="Calibri" w:hAnsi="Calibri" w:cs="Calibri"/>
          <w:sz w:val="28"/>
        </w:rPr>
        <w:t>Application Form</w:t>
      </w:r>
    </w:p>
    <w:p w14:paraId="4DF69E04" w14:textId="77777777" w:rsidR="00B268A5" w:rsidRPr="00617BE7" w:rsidRDefault="00B268A5" w:rsidP="00B268A5">
      <w:pPr>
        <w:numPr>
          <w:ilvl w:val="0"/>
          <w:numId w:val="26"/>
        </w:numPr>
        <w:pBdr>
          <w:top w:val="nil"/>
          <w:left w:val="nil"/>
          <w:bottom w:val="nil"/>
          <w:right w:val="nil"/>
          <w:between w:val="nil"/>
          <w:bar w:val="nil"/>
        </w:pBdr>
        <w:spacing w:after="0" w:line="240" w:lineRule="auto"/>
        <w:ind w:left="585" w:hanging="225"/>
        <w:rPr>
          <w:rFonts w:ascii="Calibri" w:eastAsia="Trebuchet MS" w:hAnsi="Calibri" w:cs="Calibri"/>
          <w:b/>
          <w:bCs/>
          <w:sz w:val="28"/>
        </w:rPr>
      </w:pPr>
      <w:r w:rsidRPr="00617BE7">
        <w:rPr>
          <w:rFonts w:ascii="Calibri" w:eastAsia="Trebuchet MS" w:hAnsi="Calibri" w:cs="Calibri"/>
          <w:bCs/>
          <w:sz w:val="28"/>
        </w:rPr>
        <w:t>Timetable</w:t>
      </w:r>
    </w:p>
    <w:p w14:paraId="0918CD9B" w14:textId="77777777" w:rsidR="001E0898" w:rsidRPr="00617BE7" w:rsidRDefault="001E0898" w:rsidP="00B268A5">
      <w:pPr>
        <w:pBdr>
          <w:top w:val="nil"/>
          <w:left w:val="nil"/>
          <w:bottom w:val="nil"/>
          <w:right w:val="nil"/>
          <w:between w:val="nil"/>
          <w:bar w:val="nil"/>
        </w:pBdr>
        <w:spacing w:after="0" w:line="240" w:lineRule="auto"/>
        <w:ind w:left="585"/>
        <w:rPr>
          <w:rFonts w:ascii="Calibri" w:eastAsia="Trebuchet MS" w:hAnsi="Calibri" w:cs="Calibri"/>
          <w:b/>
          <w:bCs/>
          <w:sz w:val="28"/>
        </w:rPr>
      </w:pPr>
    </w:p>
    <w:p w14:paraId="17947818" w14:textId="77777777" w:rsidR="00B268A5" w:rsidRPr="00617BE7" w:rsidRDefault="00B268A5" w:rsidP="001E0898">
      <w:pPr>
        <w:jc w:val="center"/>
        <w:rPr>
          <w:rFonts w:ascii="Calibri" w:hAnsi="Calibri" w:cs="Calibri"/>
          <w:b/>
          <w:bCs/>
          <w:sz w:val="28"/>
        </w:rPr>
      </w:pPr>
    </w:p>
    <w:p w14:paraId="35D000D1" w14:textId="77777777" w:rsidR="001E0898" w:rsidRPr="00617BE7" w:rsidRDefault="001E0898" w:rsidP="001E0898">
      <w:pPr>
        <w:jc w:val="center"/>
        <w:rPr>
          <w:rFonts w:ascii="Calibri" w:hAnsi="Calibri" w:cs="Calibri"/>
          <w:b/>
          <w:bCs/>
          <w:sz w:val="28"/>
        </w:rPr>
      </w:pPr>
      <w:r w:rsidRPr="00617BE7">
        <w:rPr>
          <w:rFonts w:ascii="Calibri" w:hAnsi="Calibri" w:cs="Calibri"/>
          <w:b/>
          <w:bCs/>
          <w:sz w:val="28"/>
        </w:rPr>
        <w:t>For background information on ACF go to</w:t>
      </w:r>
    </w:p>
    <w:p w14:paraId="07BC3270" w14:textId="77777777" w:rsidR="001E0898" w:rsidRPr="00617BE7" w:rsidRDefault="001E0898" w:rsidP="001E0898">
      <w:pPr>
        <w:jc w:val="center"/>
        <w:rPr>
          <w:rFonts w:ascii="Calibri" w:hAnsi="Calibri" w:cs="Calibri"/>
          <w:sz w:val="28"/>
          <w:u w:val="single" w:color="0000FF"/>
        </w:rPr>
      </w:pPr>
      <w:r w:rsidRPr="00617BE7">
        <w:rPr>
          <w:rFonts w:ascii="Calibri" w:hAnsi="Calibri" w:cs="Calibri"/>
          <w:sz w:val="28"/>
          <w:u w:val="single" w:color="0000FF"/>
        </w:rPr>
        <w:t>www.acf.org.uk</w:t>
      </w:r>
    </w:p>
    <w:p w14:paraId="59E7A45D" w14:textId="77777777" w:rsidR="001E0BB9" w:rsidRPr="00617BE7" w:rsidRDefault="001E0BB9" w:rsidP="001E0BB9">
      <w:pPr>
        <w:shd w:val="clear" w:color="auto" w:fill="FFFFFF"/>
        <w:spacing w:after="0"/>
        <w:rPr>
          <w:b/>
          <w:i/>
          <w:color w:val="000000" w:themeColor="text1"/>
          <w:sz w:val="24"/>
        </w:rPr>
      </w:pPr>
    </w:p>
    <w:p w14:paraId="26996E09" w14:textId="77777777" w:rsidR="001E0BB9" w:rsidRPr="00617BE7" w:rsidRDefault="001E0BB9" w:rsidP="001E0BB9">
      <w:pPr>
        <w:shd w:val="clear" w:color="auto" w:fill="FFFFFF"/>
        <w:spacing w:after="0"/>
        <w:rPr>
          <w:b/>
          <w:i/>
          <w:color w:val="000000" w:themeColor="text1"/>
          <w:sz w:val="24"/>
        </w:rPr>
      </w:pPr>
    </w:p>
    <w:p w14:paraId="671F1879" w14:textId="77777777" w:rsidR="003775A3" w:rsidRPr="00617BE7" w:rsidRDefault="003775A3" w:rsidP="001E0BB9">
      <w:pPr>
        <w:shd w:val="clear" w:color="auto" w:fill="FFFFFF"/>
        <w:spacing w:after="0"/>
        <w:rPr>
          <w:b/>
          <w:i/>
          <w:color w:val="000000" w:themeColor="text1"/>
          <w:sz w:val="24"/>
        </w:rPr>
      </w:pPr>
    </w:p>
    <w:p w14:paraId="2EFAC58E" w14:textId="77777777" w:rsidR="00B268A5" w:rsidRPr="00617BE7" w:rsidRDefault="00B268A5" w:rsidP="00B268A5">
      <w:pPr>
        <w:shd w:val="clear" w:color="auto" w:fill="FFFFFF"/>
        <w:rPr>
          <w:color w:val="000000" w:themeColor="text1"/>
          <w:sz w:val="24"/>
        </w:rPr>
      </w:pPr>
    </w:p>
    <w:p w14:paraId="6579AC21" w14:textId="77777777" w:rsidR="00B268A5" w:rsidRPr="00617BE7" w:rsidRDefault="00B268A5" w:rsidP="00B268A5">
      <w:pPr>
        <w:shd w:val="clear" w:color="auto" w:fill="FFFFFF"/>
        <w:rPr>
          <w:color w:val="000000" w:themeColor="text1"/>
          <w:sz w:val="24"/>
        </w:rPr>
      </w:pPr>
    </w:p>
    <w:p w14:paraId="07CD5C23" w14:textId="4A974273" w:rsidR="00CE21F8" w:rsidRPr="00617BE7" w:rsidRDefault="00CE21F8" w:rsidP="00B268A5">
      <w:pPr>
        <w:shd w:val="clear" w:color="auto" w:fill="FFFFFF"/>
        <w:rPr>
          <w:color w:val="000000" w:themeColor="text1"/>
          <w:sz w:val="24"/>
        </w:rPr>
      </w:pPr>
      <w:r w:rsidRPr="00617BE7">
        <w:rPr>
          <w:color w:val="000000" w:themeColor="text1"/>
          <w:sz w:val="24"/>
        </w:rPr>
        <w:t xml:space="preserve">The </w:t>
      </w:r>
      <w:r w:rsidRPr="00617BE7">
        <w:rPr>
          <w:b/>
          <w:color w:val="000000" w:themeColor="text1"/>
          <w:sz w:val="24"/>
        </w:rPr>
        <w:t>c</w:t>
      </w:r>
      <w:r w:rsidR="00287F1A" w:rsidRPr="00617BE7">
        <w:rPr>
          <w:b/>
          <w:color w:val="000000" w:themeColor="text1"/>
          <w:sz w:val="24"/>
        </w:rPr>
        <w:t>lo</w:t>
      </w:r>
      <w:r w:rsidR="00B6379A" w:rsidRPr="00617BE7">
        <w:rPr>
          <w:b/>
          <w:color w:val="000000" w:themeColor="text1"/>
          <w:sz w:val="24"/>
        </w:rPr>
        <w:t>sing date for applications is</w:t>
      </w:r>
      <w:r w:rsidR="00273225" w:rsidRPr="00617BE7">
        <w:rPr>
          <w:color w:val="000000" w:themeColor="text1"/>
          <w:sz w:val="24"/>
        </w:rPr>
        <w:t xml:space="preserve"> </w:t>
      </w:r>
      <w:r w:rsidR="00EE431F">
        <w:rPr>
          <w:b/>
          <w:color w:val="000000" w:themeColor="text1"/>
          <w:sz w:val="24"/>
        </w:rPr>
        <w:t>Thurs</w:t>
      </w:r>
      <w:r w:rsidR="00273225" w:rsidRPr="00617BE7">
        <w:rPr>
          <w:b/>
          <w:color w:val="000000" w:themeColor="text1"/>
          <w:sz w:val="24"/>
        </w:rPr>
        <w:t xml:space="preserve">day </w:t>
      </w:r>
      <w:r w:rsidR="00EE431F">
        <w:rPr>
          <w:b/>
          <w:color w:val="000000" w:themeColor="text1"/>
          <w:sz w:val="24"/>
        </w:rPr>
        <w:t>3</w:t>
      </w:r>
      <w:r w:rsidR="00273225" w:rsidRPr="00617BE7">
        <w:rPr>
          <w:b/>
          <w:color w:val="000000" w:themeColor="text1"/>
          <w:sz w:val="24"/>
        </w:rPr>
        <w:t xml:space="preserve">1 May at 10am. </w:t>
      </w:r>
      <w:r w:rsidR="00F46521" w:rsidRPr="00617BE7">
        <w:rPr>
          <w:color w:val="000000" w:themeColor="text1"/>
          <w:sz w:val="24"/>
        </w:rPr>
        <w:t xml:space="preserve"> Please send applications</w:t>
      </w:r>
      <w:r w:rsidRPr="00617BE7">
        <w:rPr>
          <w:color w:val="000000" w:themeColor="text1"/>
          <w:sz w:val="24"/>
        </w:rPr>
        <w:t xml:space="preserve"> to</w:t>
      </w:r>
      <w:r w:rsidR="00B268A5" w:rsidRPr="00617BE7">
        <w:rPr>
          <w:color w:val="000000" w:themeColor="text1"/>
          <w:sz w:val="24"/>
        </w:rPr>
        <w:t xml:space="preserve"> ACF@allysondavies-consultant.com</w:t>
      </w:r>
    </w:p>
    <w:p w14:paraId="6C545EA3" w14:textId="77777777" w:rsidR="00287F1A" w:rsidRPr="00617BE7" w:rsidRDefault="00B268A5" w:rsidP="00CE3174">
      <w:pPr>
        <w:rPr>
          <w:sz w:val="24"/>
          <w:szCs w:val="24"/>
        </w:rPr>
      </w:pPr>
      <w:r w:rsidRPr="00617BE7">
        <w:rPr>
          <w:bCs/>
          <w:color w:val="000000" w:themeColor="text1"/>
        </w:rPr>
        <w:t>For further information contact: Allyson Davies on 0207 828 3855, or 0796 855 6154, or email ACF@allysondavies-consultant.com</w:t>
      </w:r>
    </w:p>
    <w:p w14:paraId="7BBF8EB1" w14:textId="77777777" w:rsidR="00CE21F8" w:rsidRPr="00617BE7" w:rsidRDefault="00CE21F8" w:rsidP="00CE3174">
      <w:pPr>
        <w:rPr>
          <w:lang w:eastAsia="en-GB"/>
        </w:rPr>
      </w:pPr>
      <w:r w:rsidRPr="00617BE7">
        <w:rPr>
          <w:lang w:eastAsia="en-GB"/>
        </w:rPr>
        <w:br w:type="page"/>
      </w:r>
    </w:p>
    <w:p w14:paraId="7ED229B0" w14:textId="77777777" w:rsidR="00CE21F8" w:rsidRPr="00617BE7" w:rsidRDefault="003B1C16" w:rsidP="00B45D07">
      <w:pPr>
        <w:spacing w:line="240" w:lineRule="auto"/>
        <w:rPr>
          <w:rFonts w:eastAsia="Trebuchet MS" w:cs="Trebuchet MS"/>
          <w:b/>
          <w:bCs/>
          <w:color w:val="000000" w:themeColor="text1"/>
          <w:sz w:val="24"/>
          <w:szCs w:val="24"/>
        </w:rPr>
      </w:pPr>
      <w:r w:rsidRPr="00617BE7">
        <w:rPr>
          <w:b/>
          <w:bCs/>
          <w:color w:val="000000" w:themeColor="text1"/>
          <w:sz w:val="24"/>
          <w:szCs w:val="24"/>
        </w:rPr>
        <w:lastRenderedPageBreak/>
        <w:t>DIRECTOR OF RESOURCES</w:t>
      </w:r>
    </w:p>
    <w:p w14:paraId="5F963BD9" w14:textId="77777777" w:rsidR="00CE21F8" w:rsidRPr="00617BE7" w:rsidRDefault="00CE21F8" w:rsidP="00B45D07">
      <w:pPr>
        <w:shd w:val="clear" w:color="auto" w:fill="FFFFFF"/>
        <w:spacing w:line="240" w:lineRule="auto"/>
        <w:jc w:val="both"/>
        <w:rPr>
          <w:rFonts w:eastAsia="Trebuchet MS" w:cs="Trebuchet MS"/>
          <w:b/>
          <w:bCs/>
          <w:color w:val="000000" w:themeColor="text1"/>
          <w:sz w:val="24"/>
          <w:szCs w:val="24"/>
        </w:rPr>
      </w:pPr>
      <w:r w:rsidRPr="00617BE7">
        <w:rPr>
          <w:b/>
          <w:bCs/>
          <w:color w:val="000000" w:themeColor="text1"/>
          <w:sz w:val="24"/>
          <w:szCs w:val="24"/>
        </w:rPr>
        <w:t xml:space="preserve">Why join us? </w:t>
      </w:r>
    </w:p>
    <w:p w14:paraId="2182D7DD" w14:textId="77777777" w:rsidR="003368DD" w:rsidRPr="00617BE7" w:rsidRDefault="003368DD" w:rsidP="003368DD">
      <w:pPr>
        <w:shd w:val="clear" w:color="auto" w:fill="FFFFFF"/>
        <w:spacing w:before="2" w:line="240" w:lineRule="auto"/>
        <w:jc w:val="both"/>
        <w:rPr>
          <w:bCs/>
          <w:color w:val="000000" w:themeColor="text1"/>
          <w:sz w:val="24"/>
          <w:szCs w:val="24"/>
        </w:rPr>
      </w:pPr>
      <w:r w:rsidRPr="00617BE7">
        <w:rPr>
          <w:bCs/>
          <w:color w:val="000000" w:themeColor="text1"/>
          <w:sz w:val="24"/>
          <w:szCs w:val="24"/>
        </w:rPr>
        <w:t xml:space="preserve">Do you want </w:t>
      </w:r>
      <w:r w:rsidR="00E81C3A" w:rsidRPr="00617BE7">
        <w:rPr>
          <w:bCs/>
          <w:color w:val="000000" w:themeColor="text1"/>
          <w:sz w:val="24"/>
          <w:szCs w:val="24"/>
        </w:rPr>
        <w:t>to use your financial</w:t>
      </w:r>
      <w:r w:rsidR="00AB0DBE" w:rsidRPr="00617BE7">
        <w:rPr>
          <w:bCs/>
          <w:color w:val="000000" w:themeColor="text1"/>
          <w:sz w:val="24"/>
          <w:szCs w:val="24"/>
        </w:rPr>
        <w:t xml:space="preserve"> and management</w:t>
      </w:r>
      <w:r w:rsidR="00E81C3A" w:rsidRPr="00617BE7">
        <w:rPr>
          <w:bCs/>
          <w:color w:val="000000" w:themeColor="text1"/>
          <w:sz w:val="24"/>
          <w:szCs w:val="24"/>
        </w:rPr>
        <w:t xml:space="preserve"> expertise to </w:t>
      </w:r>
      <w:r w:rsidR="007D603D" w:rsidRPr="00617BE7">
        <w:rPr>
          <w:bCs/>
          <w:color w:val="000000" w:themeColor="text1"/>
          <w:sz w:val="24"/>
          <w:szCs w:val="24"/>
        </w:rPr>
        <w:t xml:space="preserve">support social good? Have you got </w:t>
      </w:r>
      <w:r w:rsidR="00E81C3A" w:rsidRPr="00617BE7">
        <w:rPr>
          <w:bCs/>
          <w:color w:val="000000" w:themeColor="text1"/>
          <w:sz w:val="24"/>
          <w:szCs w:val="24"/>
        </w:rPr>
        <w:t xml:space="preserve">good </w:t>
      </w:r>
      <w:r w:rsidR="00AB0DBE" w:rsidRPr="00617BE7">
        <w:rPr>
          <w:bCs/>
          <w:color w:val="000000" w:themeColor="text1"/>
          <w:sz w:val="24"/>
          <w:szCs w:val="24"/>
        </w:rPr>
        <w:t xml:space="preserve">big picture and </w:t>
      </w:r>
      <w:r w:rsidR="00E81C3A" w:rsidRPr="00617BE7">
        <w:rPr>
          <w:bCs/>
          <w:color w:val="000000" w:themeColor="text1"/>
          <w:sz w:val="24"/>
          <w:szCs w:val="24"/>
        </w:rPr>
        <w:t xml:space="preserve">people skills, </w:t>
      </w:r>
      <w:r w:rsidR="007D603D" w:rsidRPr="00617BE7">
        <w:rPr>
          <w:bCs/>
          <w:color w:val="000000" w:themeColor="text1"/>
          <w:sz w:val="24"/>
          <w:szCs w:val="24"/>
        </w:rPr>
        <w:t xml:space="preserve">commercial acumen, an accountancy qualification (or equivalent), </w:t>
      </w:r>
      <w:r w:rsidR="00E81C3A" w:rsidRPr="00617BE7">
        <w:rPr>
          <w:bCs/>
          <w:color w:val="000000" w:themeColor="text1"/>
          <w:sz w:val="24"/>
          <w:szCs w:val="24"/>
        </w:rPr>
        <w:t>and an understanding of the issues involved in managing HR and IT</w:t>
      </w:r>
      <w:r w:rsidR="007D603D" w:rsidRPr="00617BE7">
        <w:rPr>
          <w:bCs/>
          <w:color w:val="000000" w:themeColor="text1"/>
          <w:sz w:val="24"/>
          <w:szCs w:val="24"/>
        </w:rPr>
        <w:t xml:space="preserve">? </w:t>
      </w:r>
      <w:r w:rsidRPr="00617BE7">
        <w:rPr>
          <w:bCs/>
          <w:color w:val="000000" w:themeColor="text1"/>
          <w:sz w:val="24"/>
          <w:szCs w:val="24"/>
        </w:rPr>
        <w:t xml:space="preserve">If </w:t>
      </w:r>
      <w:proofErr w:type="gramStart"/>
      <w:r w:rsidRPr="00617BE7">
        <w:rPr>
          <w:bCs/>
          <w:color w:val="000000" w:themeColor="text1"/>
          <w:sz w:val="24"/>
          <w:szCs w:val="24"/>
        </w:rPr>
        <w:t>so</w:t>
      </w:r>
      <w:proofErr w:type="gramEnd"/>
      <w:r w:rsidRPr="00617BE7">
        <w:rPr>
          <w:bCs/>
          <w:color w:val="000000" w:themeColor="text1"/>
          <w:sz w:val="24"/>
          <w:szCs w:val="24"/>
        </w:rPr>
        <w:t xml:space="preserve"> then you might be the right person to </w:t>
      </w:r>
      <w:r w:rsidR="00B13183" w:rsidRPr="00617BE7">
        <w:rPr>
          <w:bCs/>
          <w:color w:val="000000" w:themeColor="text1"/>
          <w:sz w:val="24"/>
          <w:szCs w:val="24"/>
        </w:rPr>
        <w:t>join us on an exciting journey to become a world-class membership organisation.</w:t>
      </w:r>
      <w:r w:rsidR="00574202" w:rsidRPr="00617BE7">
        <w:rPr>
          <w:bCs/>
          <w:color w:val="000000" w:themeColor="text1"/>
          <w:sz w:val="24"/>
          <w:szCs w:val="24"/>
        </w:rPr>
        <w:t xml:space="preserve"> </w:t>
      </w:r>
      <w:r w:rsidRPr="00617BE7">
        <w:rPr>
          <w:bCs/>
          <w:color w:val="000000" w:themeColor="text1"/>
          <w:sz w:val="24"/>
          <w:szCs w:val="24"/>
        </w:rPr>
        <w:t xml:space="preserve"> </w:t>
      </w:r>
    </w:p>
    <w:p w14:paraId="339FFF92" w14:textId="77777777" w:rsidR="00571B6E" w:rsidRPr="00617BE7" w:rsidRDefault="00976CA5" w:rsidP="00B45D07">
      <w:pPr>
        <w:shd w:val="clear" w:color="auto" w:fill="FFFFFF"/>
        <w:spacing w:before="2" w:line="240" w:lineRule="auto"/>
        <w:jc w:val="both"/>
        <w:rPr>
          <w:color w:val="000000" w:themeColor="text1"/>
          <w:sz w:val="24"/>
          <w:szCs w:val="24"/>
        </w:rPr>
      </w:pPr>
      <w:r w:rsidRPr="00617BE7">
        <w:rPr>
          <w:color w:val="000000" w:themeColor="text1"/>
          <w:sz w:val="24"/>
          <w:szCs w:val="24"/>
        </w:rPr>
        <w:t>ACF is the membership body for UK foundations and grant-making charities. Driven by a belief that foundations are a vital source for social good, our mission is to support them to be ambitious and effective in the way that they use their resources. We do this through the provision of policy and advoca</w:t>
      </w:r>
      <w:r w:rsidR="0079199B" w:rsidRPr="00617BE7">
        <w:rPr>
          <w:color w:val="000000" w:themeColor="text1"/>
          <w:sz w:val="24"/>
          <w:szCs w:val="24"/>
        </w:rPr>
        <w:t xml:space="preserve">cy, research and information, </w:t>
      </w:r>
      <w:r w:rsidRPr="00617BE7">
        <w:rPr>
          <w:color w:val="000000" w:themeColor="text1"/>
          <w:sz w:val="24"/>
          <w:szCs w:val="24"/>
        </w:rPr>
        <w:t>a</w:t>
      </w:r>
      <w:r w:rsidR="0079199B" w:rsidRPr="00617BE7">
        <w:rPr>
          <w:color w:val="000000" w:themeColor="text1"/>
          <w:sz w:val="24"/>
          <w:szCs w:val="24"/>
        </w:rPr>
        <w:t>nd a wide</w:t>
      </w:r>
      <w:r w:rsidRPr="00617BE7">
        <w:rPr>
          <w:color w:val="000000" w:themeColor="text1"/>
          <w:sz w:val="24"/>
          <w:szCs w:val="24"/>
        </w:rPr>
        <w:t>-ranging programme of events and learning. Our 3</w:t>
      </w:r>
      <w:r w:rsidR="00F8326A" w:rsidRPr="00617BE7">
        <w:rPr>
          <w:color w:val="000000" w:themeColor="text1"/>
          <w:sz w:val="24"/>
          <w:szCs w:val="24"/>
        </w:rPr>
        <w:t>5</w:t>
      </w:r>
      <w:r w:rsidRPr="00617BE7">
        <w:rPr>
          <w:color w:val="000000" w:themeColor="text1"/>
          <w:sz w:val="24"/>
          <w:szCs w:val="24"/>
        </w:rPr>
        <w:t xml:space="preserve">0 members collectively hold assets of around £50bn and give over £2.5bn annually. </w:t>
      </w:r>
    </w:p>
    <w:p w14:paraId="1C1C460E" w14:textId="77777777" w:rsidR="00B13183" w:rsidRPr="00617BE7" w:rsidRDefault="005A0B39" w:rsidP="00B45D07">
      <w:pPr>
        <w:shd w:val="clear" w:color="auto" w:fill="FFFFFF"/>
        <w:spacing w:before="2" w:line="240" w:lineRule="auto"/>
        <w:jc w:val="both"/>
        <w:rPr>
          <w:color w:val="000000" w:themeColor="text1"/>
          <w:sz w:val="24"/>
          <w:szCs w:val="24"/>
        </w:rPr>
      </w:pPr>
      <w:r w:rsidRPr="00617BE7">
        <w:rPr>
          <w:color w:val="000000" w:themeColor="text1"/>
          <w:sz w:val="24"/>
          <w:szCs w:val="24"/>
        </w:rPr>
        <w:t xml:space="preserve">One year into a new strategy under a new Chief Executive, </w:t>
      </w:r>
      <w:r w:rsidR="00AF549F" w:rsidRPr="00617BE7">
        <w:rPr>
          <w:color w:val="000000" w:themeColor="text1"/>
          <w:sz w:val="24"/>
          <w:szCs w:val="24"/>
        </w:rPr>
        <w:t>ACF</w:t>
      </w:r>
      <w:r w:rsidRPr="00617BE7">
        <w:rPr>
          <w:color w:val="000000" w:themeColor="text1"/>
          <w:sz w:val="24"/>
          <w:szCs w:val="24"/>
        </w:rPr>
        <w:t xml:space="preserve"> has ambitious plans to strengthen our policy voice on beh</w:t>
      </w:r>
      <w:r w:rsidR="00AF549F" w:rsidRPr="00617BE7">
        <w:rPr>
          <w:color w:val="000000" w:themeColor="text1"/>
          <w:sz w:val="24"/>
          <w:szCs w:val="24"/>
        </w:rPr>
        <w:t>alf of foundations, to develop our</w:t>
      </w:r>
      <w:r w:rsidRPr="00617BE7">
        <w:rPr>
          <w:color w:val="000000" w:themeColor="text1"/>
          <w:sz w:val="24"/>
          <w:szCs w:val="24"/>
        </w:rPr>
        <w:t xml:space="preserve"> thought leadership</w:t>
      </w:r>
      <w:r w:rsidR="00580AE0" w:rsidRPr="00617BE7">
        <w:rPr>
          <w:color w:val="000000" w:themeColor="text1"/>
          <w:sz w:val="24"/>
          <w:szCs w:val="24"/>
        </w:rPr>
        <w:t xml:space="preserve"> and</w:t>
      </w:r>
      <w:r w:rsidRPr="00617BE7">
        <w:rPr>
          <w:color w:val="000000" w:themeColor="text1"/>
          <w:sz w:val="24"/>
          <w:szCs w:val="24"/>
        </w:rPr>
        <w:t xml:space="preserve"> deliver ever-more value to our members</w:t>
      </w:r>
      <w:r w:rsidR="00580AE0" w:rsidRPr="00617BE7">
        <w:rPr>
          <w:color w:val="000000" w:themeColor="text1"/>
          <w:sz w:val="24"/>
          <w:szCs w:val="24"/>
        </w:rPr>
        <w:t xml:space="preserve">. </w:t>
      </w:r>
      <w:r w:rsidR="004B3D6C" w:rsidRPr="00617BE7">
        <w:rPr>
          <w:color w:val="000000" w:themeColor="text1"/>
          <w:sz w:val="24"/>
          <w:szCs w:val="24"/>
        </w:rPr>
        <w:t>W</w:t>
      </w:r>
      <w:r w:rsidR="00065987" w:rsidRPr="00617BE7">
        <w:rPr>
          <w:color w:val="000000" w:themeColor="text1"/>
          <w:sz w:val="24"/>
          <w:szCs w:val="24"/>
        </w:rPr>
        <w:t xml:space="preserve">e </w:t>
      </w:r>
      <w:r w:rsidR="004B3D6C" w:rsidRPr="00617BE7">
        <w:rPr>
          <w:color w:val="000000" w:themeColor="text1"/>
          <w:sz w:val="24"/>
          <w:szCs w:val="24"/>
        </w:rPr>
        <w:t xml:space="preserve">recently </w:t>
      </w:r>
      <w:r w:rsidR="00065987" w:rsidRPr="00617BE7">
        <w:rPr>
          <w:color w:val="000000" w:themeColor="text1"/>
          <w:sz w:val="24"/>
          <w:szCs w:val="24"/>
        </w:rPr>
        <w:t>launched our</w:t>
      </w:r>
      <w:r w:rsidR="00580AE0" w:rsidRPr="00617BE7">
        <w:rPr>
          <w:color w:val="000000" w:themeColor="text1"/>
          <w:sz w:val="24"/>
          <w:szCs w:val="24"/>
        </w:rPr>
        <w:t xml:space="preserve"> Stronger Foundations initiative, </w:t>
      </w:r>
      <w:r w:rsidR="00B97D79" w:rsidRPr="00617BE7">
        <w:rPr>
          <w:color w:val="000000" w:themeColor="text1"/>
          <w:sz w:val="24"/>
          <w:szCs w:val="24"/>
        </w:rPr>
        <w:t>a member-led process of inquiry into</w:t>
      </w:r>
      <w:r w:rsidR="00C169FD" w:rsidRPr="00617BE7">
        <w:rPr>
          <w:color w:val="000000" w:themeColor="text1"/>
          <w:sz w:val="24"/>
          <w:szCs w:val="24"/>
        </w:rPr>
        <w:t xml:space="preserve"> what excellent foundation practice looks like</w:t>
      </w:r>
      <w:r w:rsidR="00065987" w:rsidRPr="00617BE7">
        <w:rPr>
          <w:color w:val="000000" w:themeColor="text1"/>
          <w:sz w:val="24"/>
          <w:szCs w:val="24"/>
        </w:rPr>
        <w:t xml:space="preserve"> which will raise standards across our sector.</w:t>
      </w:r>
      <w:r w:rsidR="00AB0DBE" w:rsidRPr="00617BE7">
        <w:rPr>
          <w:color w:val="000000" w:themeColor="text1"/>
          <w:sz w:val="24"/>
          <w:szCs w:val="24"/>
        </w:rPr>
        <w:t xml:space="preserve"> </w:t>
      </w:r>
    </w:p>
    <w:p w14:paraId="03B83B8A" w14:textId="77777777" w:rsidR="00B13183" w:rsidRPr="00617BE7" w:rsidRDefault="005A0B39" w:rsidP="00B13183">
      <w:pPr>
        <w:shd w:val="clear" w:color="auto" w:fill="FFFFFF"/>
        <w:spacing w:before="2" w:line="240" w:lineRule="auto"/>
        <w:jc w:val="both"/>
        <w:rPr>
          <w:color w:val="000000" w:themeColor="text1"/>
          <w:sz w:val="24"/>
          <w:szCs w:val="24"/>
        </w:rPr>
      </w:pPr>
      <w:r w:rsidRPr="00617BE7">
        <w:rPr>
          <w:color w:val="000000" w:themeColor="text1"/>
          <w:sz w:val="24"/>
          <w:szCs w:val="24"/>
        </w:rPr>
        <w:t xml:space="preserve">This is an exciting time to join the ACF leadership team as Director of </w:t>
      </w:r>
      <w:r w:rsidR="00B13183" w:rsidRPr="00617BE7">
        <w:rPr>
          <w:color w:val="000000" w:themeColor="text1"/>
          <w:sz w:val="24"/>
          <w:szCs w:val="24"/>
        </w:rPr>
        <w:t>Resources</w:t>
      </w:r>
      <w:r w:rsidRPr="00617BE7">
        <w:rPr>
          <w:color w:val="000000" w:themeColor="text1"/>
          <w:sz w:val="24"/>
          <w:szCs w:val="24"/>
        </w:rPr>
        <w:t xml:space="preserve">. </w:t>
      </w:r>
      <w:r w:rsidR="00B13183" w:rsidRPr="00617BE7">
        <w:rPr>
          <w:color w:val="000000" w:themeColor="text1"/>
          <w:sz w:val="24"/>
          <w:szCs w:val="24"/>
        </w:rPr>
        <w:t>In order to achieve our ambitions and be sustainable in the longer term, we need to adopt a more commercial and enterprising approach to our work, while continuing to put our mission and our members first. We have a small and ambitious staff team and this role is crucial in nurturing our people and ensuring that they have the systems, culture and support they need to thrive.</w:t>
      </w:r>
      <w:r w:rsidR="006A51C3" w:rsidRPr="00617BE7">
        <w:rPr>
          <w:color w:val="000000" w:themeColor="text1"/>
          <w:sz w:val="24"/>
          <w:szCs w:val="24"/>
        </w:rPr>
        <w:t xml:space="preserve"> </w:t>
      </w:r>
    </w:p>
    <w:p w14:paraId="4DD0D64D" w14:textId="77777777" w:rsidR="00CE21F8" w:rsidRPr="00617BE7" w:rsidRDefault="00C533E0" w:rsidP="00C533E0">
      <w:pPr>
        <w:shd w:val="clear" w:color="auto" w:fill="FFFFFF"/>
        <w:spacing w:line="240" w:lineRule="auto"/>
        <w:jc w:val="both"/>
        <w:rPr>
          <w:rFonts w:cs="Arial"/>
          <w:b/>
          <w:color w:val="000000" w:themeColor="text1"/>
          <w:sz w:val="24"/>
          <w:szCs w:val="24"/>
        </w:rPr>
      </w:pPr>
      <w:r w:rsidRPr="00617BE7">
        <w:rPr>
          <w:rFonts w:cs="Arial"/>
          <w:b/>
          <w:color w:val="000000" w:themeColor="text1"/>
          <w:sz w:val="24"/>
          <w:szCs w:val="24"/>
        </w:rPr>
        <w:t>About the role</w:t>
      </w:r>
    </w:p>
    <w:p w14:paraId="5FBA3883" w14:textId="773958F4" w:rsidR="0079199B" w:rsidRPr="00617BE7" w:rsidRDefault="004F7D01" w:rsidP="00C533E0">
      <w:pPr>
        <w:spacing w:after="0" w:line="240" w:lineRule="auto"/>
        <w:jc w:val="both"/>
        <w:rPr>
          <w:rFonts w:ascii="Calibri" w:eastAsia="Times New Roman" w:hAnsi="Calibri" w:cs="Arial"/>
          <w:sz w:val="24"/>
          <w:szCs w:val="24"/>
        </w:rPr>
      </w:pPr>
      <w:r w:rsidRPr="00617BE7">
        <w:rPr>
          <w:rFonts w:ascii="Calibri" w:eastAsia="Times New Roman" w:hAnsi="Calibri" w:cs="Arial"/>
          <w:sz w:val="24"/>
          <w:szCs w:val="24"/>
        </w:rPr>
        <w:t>The</w:t>
      </w:r>
      <w:r w:rsidR="006A11A7" w:rsidRPr="00617BE7">
        <w:rPr>
          <w:rFonts w:ascii="Calibri" w:eastAsia="Times New Roman" w:hAnsi="Calibri" w:cs="Arial"/>
          <w:sz w:val="24"/>
          <w:szCs w:val="24"/>
        </w:rPr>
        <w:t xml:space="preserve"> role is critical to the succe</w:t>
      </w:r>
      <w:r w:rsidR="00C533E0" w:rsidRPr="00617BE7">
        <w:rPr>
          <w:rFonts w:ascii="Calibri" w:eastAsia="Times New Roman" w:hAnsi="Calibri" w:cs="Arial"/>
          <w:sz w:val="24"/>
          <w:szCs w:val="24"/>
        </w:rPr>
        <w:t xml:space="preserve">ss of achieving ACF’s new strategic objectives. Driven by our belief that foundations are a vital source for social good, we </w:t>
      </w:r>
      <w:r w:rsidR="00617BE7">
        <w:rPr>
          <w:rFonts w:ascii="Calibri" w:eastAsia="Times New Roman" w:hAnsi="Calibri" w:cs="Arial"/>
          <w:sz w:val="24"/>
          <w:szCs w:val="24"/>
        </w:rPr>
        <w:t>want to play a greater role in:</w:t>
      </w:r>
    </w:p>
    <w:p w14:paraId="0616F30D" w14:textId="77777777" w:rsidR="0079199B" w:rsidRPr="00617BE7" w:rsidRDefault="00C533E0" w:rsidP="00C533E0">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Supporting</w:t>
      </w:r>
      <w:r w:rsidR="0079199B" w:rsidRPr="00617BE7">
        <w:rPr>
          <w:rFonts w:ascii="Calibri" w:eastAsia="Times New Roman" w:hAnsi="Calibri" w:cs="Arial"/>
          <w:sz w:val="24"/>
          <w:szCs w:val="24"/>
        </w:rPr>
        <w:t xml:space="preserve"> foundations to achieve their charitable objectives</w:t>
      </w:r>
    </w:p>
    <w:p w14:paraId="3976FE0F" w14:textId="77777777" w:rsidR="00C533E0" w:rsidRPr="00617BE7" w:rsidRDefault="00C533E0" w:rsidP="00C533E0">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Advocating on behalf of foundations for an enabling policy, legislative and operating environment</w:t>
      </w:r>
    </w:p>
    <w:p w14:paraId="24FD521A" w14:textId="77777777" w:rsidR="0079199B" w:rsidRPr="00617BE7" w:rsidRDefault="0079199B" w:rsidP="00C533E0">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Connect</w:t>
      </w:r>
      <w:r w:rsidR="00C533E0" w:rsidRPr="00617BE7">
        <w:rPr>
          <w:rFonts w:ascii="Calibri" w:eastAsia="Times New Roman" w:hAnsi="Calibri" w:cs="Arial"/>
          <w:sz w:val="24"/>
          <w:szCs w:val="24"/>
        </w:rPr>
        <w:t>ing</w:t>
      </w:r>
      <w:r w:rsidRPr="00617BE7">
        <w:rPr>
          <w:rFonts w:ascii="Calibri" w:eastAsia="Times New Roman" w:hAnsi="Calibri" w:cs="Arial"/>
          <w:sz w:val="24"/>
          <w:szCs w:val="24"/>
        </w:rPr>
        <w:t xml:space="preserve"> foundations to people, organisations</w:t>
      </w:r>
      <w:r w:rsidR="00C533E0" w:rsidRPr="00617BE7">
        <w:rPr>
          <w:rFonts w:ascii="Calibri" w:eastAsia="Times New Roman" w:hAnsi="Calibri" w:cs="Arial"/>
          <w:sz w:val="24"/>
          <w:szCs w:val="24"/>
        </w:rPr>
        <w:t>,</w:t>
      </w:r>
      <w:r w:rsidRPr="00617BE7">
        <w:rPr>
          <w:rFonts w:ascii="Calibri" w:eastAsia="Times New Roman" w:hAnsi="Calibri" w:cs="Arial"/>
          <w:sz w:val="24"/>
          <w:szCs w:val="24"/>
        </w:rPr>
        <w:t xml:space="preserve"> governments and movements relevant to their work</w:t>
      </w:r>
    </w:p>
    <w:p w14:paraId="25438251" w14:textId="77777777" w:rsidR="00CE21F8" w:rsidRPr="00617BE7" w:rsidRDefault="0079199B" w:rsidP="00C533E0">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Inspir</w:t>
      </w:r>
      <w:r w:rsidR="00C533E0" w:rsidRPr="00617BE7">
        <w:rPr>
          <w:rFonts w:ascii="Calibri" w:eastAsia="Times New Roman" w:hAnsi="Calibri" w:cs="Arial"/>
          <w:sz w:val="24"/>
          <w:szCs w:val="24"/>
        </w:rPr>
        <w:t>ing</w:t>
      </w:r>
      <w:r w:rsidRPr="00617BE7">
        <w:rPr>
          <w:rFonts w:ascii="Calibri" w:eastAsia="Times New Roman" w:hAnsi="Calibri" w:cs="Arial"/>
          <w:sz w:val="24"/>
          <w:szCs w:val="24"/>
        </w:rPr>
        <w:t xml:space="preserve"> foundations to be ambitious and effective in the way that they use their resources for social good</w:t>
      </w:r>
    </w:p>
    <w:p w14:paraId="3F18C45C" w14:textId="73BD5685" w:rsidR="009267B2" w:rsidRPr="00617BE7" w:rsidRDefault="00C533E0" w:rsidP="00482C7B">
      <w:p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 xml:space="preserve">In order to </w:t>
      </w:r>
      <w:r w:rsidR="009267B2" w:rsidRPr="00617BE7">
        <w:rPr>
          <w:rFonts w:ascii="Calibri" w:eastAsia="Times New Roman" w:hAnsi="Calibri" w:cs="Arial"/>
          <w:sz w:val="24"/>
          <w:szCs w:val="24"/>
        </w:rPr>
        <w:t>achieve this, a supporting strategic objective is that</w:t>
      </w:r>
      <w:r w:rsidR="00482C7B">
        <w:rPr>
          <w:rFonts w:ascii="Calibri" w:eastAsia="Times New Roman" w:hAnsi="Calibri" w:cs="Arial"/>
          <w:sz w:val="24"/>
          <w:szCs w:val="24"/>
        </w:rPr>
        <w:t xml:space="preserve"> </w:t>
      </w:r>
      <w:r w:rsidR="009267B2" w:rsidRPr="00617BE7">
        <w:rPr>
          <w:rFonts w:ascii="Calibri" w:eastAsia="Times New Roman" w:hAnsi="Calibri" w:cs="Arial"/>
          <w:sz w:val="24"/>
          <w:szCs w:val="24"/>
        </w:rPr>
        <w:t>ACF thrives and is sustainable, supporting members over the longer term, by:</w:t>
      </w:r>
    </w:p>
    <w:p w14:paraId="3431CF2B"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Ensuring we are financially robust</w:t>
      </w:r>
    </w:p>
    <w:p w14:paraId="75E584FA"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Responding to member need</w:t>
      </w:r>
    </w:p>
    <w:p w14:paraId="012B5B4B"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Valuing our people</w:t>
      </w:r>
    </w:p>
    <w:p w14:paraId="7759F215"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Implementing effective systems</w:t>
      </w:r>
    </w:p>
    <w:p w14:paraId="50A9056B"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Adapting to technological change</w:t>
      </w:r>
    </w:p>
    <w:p w14:paraId="7F41AD90" w14:textId="77777777" w:rsidR="009267B2" w:rsidRPr="00617BE7" w:rsidRDefault="009267B2" w:rsidP="009267B2">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Nurturing a values-driven culture and prizing environmental sustainability</w:t>
      </w:r>
    </w:p>
    <w:p w14:paraId="15AC6966" w14:textId="3A391E94" w:rsidR="0079199B" w:rsidRPr="00617BE7" w:rsidRDefault="002A4849" w:rsidP="00C533E0">
      <w:p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lastRenderedPageBreak/>
        <w:t xml:space="preserve">The purpose of the </w:t>
      </w:r>
      <w:r w:rsidR="0079199B" w:rsidRPr="00617BE7">
        <w:rPr>
          <w:rFonts w:ascii="Calibri" w:eastAsia="Times New Roman" w:hAnsi="Calibri" w:cs="Arial"/>
          <w:sz w:val="24"/>
          <w:szCs w:val="24"/>
        </w:rPr>
        <w:t xml:space="preserve">Director of </w:t>
      </w:r>
      <w:r w:rsidR="009267B2" w:rsidRPr="00617BE7">
        <w:rPr>
          <w:rFonts w:ascii="Calibri" w:eastAsia="Times New Roman" w:hAnsi="Calibri" w:cs="Arial"/>
          <w:sz w:val="24"/>
          <w:szCs w:val="24"/>
        </w:rPr>
        <w:t>Resources</w:t>
      </w:r>
      <w:r w:rsidR="00C95127" w:rsidRPr="00617BE7">
        <w:rPr>
          <w:rFonts w:ascii="Calibri" w:eastAsia="Times New Roman" w:hAnsi="Calibri" w:cs="Arial"/>
          <w:sz w:val="24"/>
          <w:szCs w:val="24"/>
        </w:rPr>
        <w:t xml:space="preserve"> </w:t>
      </w:r>
      <w:r w:rsidR="0079199B" w:rsidRPr="00617BE7">
        <w:rPr>
          <w:rFonts w:ascii="Calibri" w:eastAsia="Times New Roman" w:hAnsi="Calibri" w:cs="Arial"/>
          <w:sz w:val="24"/>
          <w:szCs w:val="24"/>
        </w:rPr>
        <w:t>role is to ensure that ACF</w:t>
      </w:r>
      <w:r w:rsidR="009267B2" w:rsidRPr="00617BE7">
        <w:rPr>
          <w:rFonts w:ascii="Calibri" w:eastAsia="Times New Roman" w:hAnsi="Calibri" w:cs="Arial"/>
          <w:sz w:val="24"/>
          <w:szCs w:val="24"/>
        </w:rPr>
        <w:t xml:space="preserve"> nurtures and develops its resources</w:t>
      </w:r>
      <w:r w:rsidR="00DB1383">
        <w:rPr>
          <w:rFonts w:ascii="Calibri" w:eastAsia="Times New Roman" w:hAnsi="Calibri" w:cs="Arial"/>
          <w:sz w:val="24"/>
          <w:szCs w:val="24"/>
        </w:rPr>
        <w:t xml:space="preserve"> in order</w:t>
      </w:r>
      <w:r w:rsidR="009267B2" w:rsidRPr="00617BE7">
        <w:rPr>
          <w:rFonts w:ascii="Calibri" w:eastAsia="Times New Roman" w:hAnsi="Calibri" w:cs="Arial"/>
          <w:sz w:val="24"/>
          <w:szCs w:val="24"/>
        </w:rPr>
        <w:t xml:space="preserve"> to thrive as an organisation</w:t>
      </w:r>
      <w:r w:rsidR="0079199B" w:rsidRPr="00617BE7">
        <w:rPr>
          <w:rFonts w:ascii="Calibri" w:eastAsia="Times New Roman" w:hAnsi="Calibri" w:cs="Arial"/>
          <w:sz w:val="24"/>
          <w:szCs w:val="24"/>
        </w:rPr>
        <w:t xml:space="preserve">. </w:t>
      </w:r>
    </w:p>
    <w:p w14:paraId="125419BE" w14:textId="77777777" w:rsidR="00CE21F8" w:rsidRPr="00617BE7" w:rsidRDefault="00CE21F8" w:rsidP="00C533E0">
      <w:pPr>
        <w:spacing w:line="240" w:lineRule="auto"/>
        <w:jc w:val="both"/>
        <w:rPr>
          <w:rFonts w:ascii="Calibri" w:eastAsia="Times New Roman" w:hAnsi="Calibri" w:cs="Arial"/>
          <w:b/>
          <w:sz w:val="24"/>
          <w:szCs w:val="24"/>
        </w:rPr>
      </w:pPr>
      <w:r w:rsidRPr="00617BE7">
        <w:rPr>
          <w:rFonts w:ascii="Calibri" w:eastAsia="Times New Roman" w:hAnsi="Calibri" w:cs="Arial"/>
          <w:b/>
          <w:sz w:val="24"/>
          <w:szCs w:val="24"/>
        </w:rPr>
        <w:t>The person</w:t>
      </w:r>
    </w:p>
    <w:p w14:paraId="3F6C3D87" w14:textId="6DCF094C" w:rsidR="00273225" w:rsidRPr="00617BE7" w:rsidRDefault="00CE21F8" w:rsidP="00C533E0">
      <w:pPr>
        <w:spacing w:line="240" w:lineRule="auto"/>
        <w:jc w:val="both"/>
        <w:rPr>
          <w:b/>
          <w:bCs/>
          <w:color w:val="000000" w:themeColor="text1"/>
          <w:sz w:val="24"/>
          <w:szCs w:val="24"/>
        </w:rPr>
      </w:pPr>
      <w:r w:rsidRPr="00617BE7">
        <w:rPr>
          <w:rFonts w:ascii="Calibri" w:eastAsia="Times New Roman" w:hAnsi="Calibri" w:cs="Arial"/>
          <w:sz w:val="24"/>
          <w:szCs w:val="24"/>
        </w:rPr>
        <w:t xml:space="preserve">The </w:t>
      </w:r>
      <w:r w:rsidR="00CC2526" w:rsidRPr="00617BE7">
        <w:rPr>
          <w:rFonts w:ascii="Calibri" w:eastAsia="Times New Roman" w:hAnsi="Calibri" w:cs="Arial"/>
          <w:sz w:val="24"/>
          <w:szCs w:val="24"/>
        </w:rPr>
        <w:t>Director of Resources</w:t>
      </w:r>
      <w:r w:rsidR="0079199B" w:rsidRPr="00617BE7">
        <w:rPr>
          <w:rFonts w:ascii="Calibri" w:eastAsia="Times New Roman" w:hAnsi="Calibri" w:cs="Arial"/>
          <w:sz w:val="24"/>
          <w:szCs w:val="24"/>
        </w:rPr>
        <w:t xml:space="preserve"> will be a </w:t>
      </w:r>
      <w:r w:rsidR="00273225" w:rsidRPr="00617BE7">
        <w:rPr>
          <w:rFonts w:ascii="Calibri" w:eastAsia="Times New Roman" w:hAnsi="Calibri" w:cs="Arial"/>
          <w:sz w:val="24"/>
          <w:szCs w:val="24"/>
        </w:rPr>
        <w:t xml:space="preserve">key </w:t>
      </w:r>
      <w:r w:rsidR="0079199B" w:rsidRPr="00617BE7">
        <w:rPr>
          <w:rFonts w:ascii="Calibri" w:eastAsia="Times New Roman" w:hAnsi="Calibri" w:cs="Arial"/>
          <w:sz w:val="24"/>
          <w:szCs w:val="24"/>
        </w:rPr>
        <w:t>member of ACF’s executive leadership team</w:t>
      </w:r>
      <w:r w:rsidR="00531199" w:rsidRPr="00617BE7">
        <w:rPr>
          <w:rFonts w:ascii="Calibri" w:eastAsia="Times New Roman" w:hAnsi="Calibri" w:cs="Arial"/>
          <w:sz w:val="24"/>
          <w:szCs w:val="24"/>
        </w:rPr>
        <w:t xml:space="preserve">. They </w:t>
      </w:r>
      <w:r w:rsidR="00273225" w:rsidRPr="00617BE7">
        <w:rPr>
          <w:rFonts w:ascii="Calibri" w:eastAsia="Times New Roman" w:hAnsi="Calibri" w:cs="Arial"/>
          <w:sz w:val="24"/>
          <w:szCs w:val="24"/>
        </w:rPr>
        <w:t>will play an integral role in ensuring that the organisation meets its ambitious strategic plans and aims to become a world</w:t>
      </w:r>
      <w:r w:rsidR="00DB1383">
        <w:rPr>
          <w:rFonts w:ascii="Calibri" w:eastAsia="Times New Roman" w:hAnsi="Calibri" w:cs="Arial"/>
          <w:sz w:val="24"/>
          <w:szCs w:val="24"/>
        </w:rPr>
        <w:t>-</w:t>
      </w:r>
      <w:r w:rsidR="00273225" w:rsidRPr="00617BE7">
        <w:rPr>
          <w:rFonts w:ascii="Calibri" w:eastAsia="Times New Roman" w:hAnsi="Calibri" w:cs="Arial"/>
          <w:sz w:val="24"/>
          <w:szCs w:val="24"/>
        </w:rPr>
        <w:t xml:space="preserve">class membership body, providing exemplary services and support to our members. </w:t>
      </w:r>
      <w:r w:rsidR="008A1FD5">
        <w:rPr>
          <w:rFonts w:ascii="Calibri" w:eastAsia="Times New Roman" w:hAnsi="Calibri" w:cs="Arial"/>
          <w:sz w:val="24"/>
          <w:szCs w:val="24"/>
        </w:rPr>
        <w:t>They</w:t>
      </w:r>
      <w:r w:rsidR="0061060F" w:rsidRPr="00617BE7">
        <w:rPr>
          <w:rFonts w:ascii="Calibri" w:eastAsia="Times New Roman" w:hAnsi="Calibri" w:cs="Arial"/>
          <w:sz w:val="24"/>
          <w:szCs w:val="24"/>
        </w:rPr>
        <w:t xml:space="preserve"> will be an inspiring leader and enjoy working with a small but dynamic team on the development and delivery of a range of strategies and plans to deliver excellence. The post holder will need experience and skills in resource management but they will also require a genuine interest in and curiosity about organisational development</w:t>
      </w:r>
      <w:r w:rsidR="00065987" w:rsidRPr="00617BE7">
        <w:rPr>
          <w:rFonts w:ascii="Calibri" w:eastAsia="Times New Roman" w:hAnsi="Calibri" w:cs="Arial"/>
          <w:sz w:val="24"/>
          <w:szCs w:val="24"/>
        </w:rPr>
        <w:t>, the</w:t>
      </w:r>
      <w:r w:rsidR="0061060F" w:rsidRPr="00617BE7">
        <w:rPr>
          <w:rFonts w:ascii="Calibri" w:eastAsia="Times New Roman" w:hAnsi="Calibri" w:cs="Arial"/>
          <w:sz w:val="24"/>
          <w:szCs w:val="24"/>
        </w:rPr>
        <w:t xml:space="preserve"> members of ACF and how we can continuously improve our services and relationships. </w:t>
      </w:r>
    </w:p>
    <w:p w14:paraId="36814407" w14:textId="77777777" w:rsidR="00273225" w:rsidRPr="00617BE7" w:rsidDel="00273225" w:rsidRDefault="00273225" w:rsidP="00C533E0">
      <w:pPr>
        <w:spacing w:line="240" w:lineRule="auto"/>
        <w:jc w:val="both"/>
        <w:rPr>
          <w:rFonts w:ascii="Calibri" w:eastAsia="Times New Roman" w:hAnsi="Calibri" w:cs="Arial"/>
          <w:sz w:val="24"/>
          <w:szCs w:val="24"/>
        </w:rPr>
      </w:pPr>
    </w:p>
    <w:p w14:paraId="181B8E2C" w14:textId="77777777" w:rsidR="00CE21F8" w:rsidRPr="00617BE7" w:rsidRDefault="00CE21F8" w:rsidP="00065987">
      <w:pPr>
        <w:spacing w:line="240" w:lineRule="auto"/>
        <w:jc w:val="both"/>
        <w:rPr>
          <w:rFonts w:eastAsia="Trebuchet MS" w:cs="Trebuchet MS"/>
          <w:b/>
          <w:bCs/>
          <w:color w:val="000000" w:themeColor="text1"/>
          <w:sz w:val="24"/>
          <w:szCs w:val="24"/>
        </w:rPr>
      </w:pPr>
      <w:r w:rsidRPr="00617BE7">
        <w:rPr>
          <w:b/>
          <w:bCs/>
          <w:color w:val="000000" w:themeColor="text1"/>
          <w:sz w:val="24"/>
          <w:szCs w:val="24"/>
        </w:rPr>
        <w:t>Salary and hours</w:t>
      </w:r>
    </w:p>
    <w:p w14:paraId="7429E85A" w14:textId="77777777" w:rsidR="00CE21F8" w:rsidRPr="00617BE7" w:rsidRDefault="00CE21F8" w:rsidP="00C533E0">
      <w:pPr>
        <w:ind w:left="2160" w:hanging="2160"/>
        <w:jc w:val="both"/>
        <w:rPr>
          <w:sz w:val="24"/>
          <w:szCs w:val="24"/>
        </w:rPr>
      </w:pPr>
      <w:r w:rsidRPr="00617BE7">
        <w:rPr>
          <w:color w:val="000000" w:themeColor="text1"/>
          <w:sz w:val="24"/>
          <w:szCs w:val="24"/>
        </w:rPr>
        <w:t xml:space="preserve">Salary: </w:t>
      </w:r>
      <w:r w:rsidRPr="00617BE7">
        <w:rPr>
          <w:color w:val="000000" w:themeColor="text1"/>
          <w:sz w:val="24"/>
          <w:szCs w:val="24"/>
        </w:rPr>
        <w:tab/>
      </w:r>
      <w:r w:rsidR="00976CA5" w:rsidRPr="00617BE7">
        <w:rPr>
          <w:color w:val="000000" w:themeColor="text1"/>
          <w:sz w:val="24"/>
          <w:szCs w:val="24"/>
        </w:rPr>
        <w:t>£</w:t>
      </w:r>
      <w:r w:rsidR="00210B22" w:rsidRPr="00617BE7">
        <w:rPr>
          <w:color w:val="000000" w:themeColor="text1"/>
          <w:sz w:val="24"/>
          <w:szCs w:val="24"/>
        </w:rPr>
        <w:t>5</w:t>
      </w:r>
      <w:r w:rsidR="00CC2526" w:rsidRPr="00617BE7">
        <w:rPr>
          <w:color w:val="000000" w:themeColor="text1"/>
          <w:sz w:val="24"/>
          <w:szCs w:val="24"/>
        </w:rPr>
        <w:t>4</w:t>
      </w:r>
      <w:r w:rsidR="00794BD8" w:rsidRPr="00617BE7">
        <w:rPr>
          <w:color w:val="000000" w:themeColor="text1"/>
          <w:sz w:val="24"/>
          <w:szCs w:val="24"/>
        </w:rPr>
        <w:t xml:space="preserve">,000, </w:t>
      </w:r>
      <w:r w:rsidRPr="00617BE7">
        <w:rPr>
          <w:color w:val="000000" w:themeColor="text1"/>
          <w:sz w:val="24"/>
          <w:szCs w:val="24"/>
        </w:rPr>
        <w:t xml:space="preserve">plus </w:t>
      </w:r>
      <w:r w:rsidR="0054010A" w:rsidRPr="00617BE7">
        <w:rPr>
          <w:sz w:val="24"/>
          <w:szCs w:val="24"/>
        </w:rPr>
        <w:t>10</w:t>
      </w:r>
      <w:r w:rsidRPr="00617BE7">
        <w:rPr>
          <w:sz w:val="24"/>
          <w:szCs w:val="24"/>
        </w:rPr>
        <w:t>% pension contributions and staff travel card loan on successful completion of probation.</w:t>
      </w:r>
    </w:p>
    <w:p w14:paraId="06C3B1A5" w14:textId="77777777" w:rsidR="00CE21F8" w:rsidRPr="00617BE7" w:rsidRDefault="00CE21F8" w:rsidP="00C533E0">
      <w:pPr>
        <w:jc w:val="both"/>
        <w:rPr>
          <w:rFonts w:eastAsia="Trebuchet MS" w:cs="Trebuchet MS"/>
          <w:color w:val="000000" w:themeColor="text1"/>
          <w:sz w:val="24"/>
          <w:szCs w:val="24"/>
        </w:rPr>
      </w:pPr>
      <w:r w:rsidRPr="00617BE7">
        <w:rPr>
          <w:color w:val="000000" w:themeColor="text1"/>
          <w:sz w:val="24"/>
          <w:szCs w:val="24"/>
        </w:rPr>
        <w:t xml:space="preserve">Hours: </w:t>
      </w:r>
      <w:r w:rsidRPr="00617BE7">
        <w:rPr>
          <w:color w:val="000000" w:themeColor="text1"/>
          <w:sz w:val="24"/>
          <w:szCs w:val="24"/>
        </w:rPr>
        <w:tab/>
      </w:r>
      <w:r w:rsidRPr="00617BE7">
        <w:rPr>
          <w:color w:val="000000" w:themeColor="text1"/>
          <w:sz w:val="24"/>
          <w:szCs w:val="24"/>
        </w:rPr>
        <w:tab/>
      </w:r>
      <w:r w:rsidRPr="00617BE7">
        <w:rPr>
          <w:color w:val="000000" w:themeColor="text1"/>
          <w:sz w:val="24"/>
          <w:szCs w:val="24"/>
        </w:rPr>
        <w:tab/>
      </w:r>
      <w:r w:rsidR="008F3C57" w:rsidRPr="00617BE7">
        <w:rPr>
          <w:color w:val="000000" w:themeColor="text1"/>
          <w:sz w:val="24"/>
          <w:szCs w:val="24"/>
        </w:rPr>
        <w:t>35 hours per week</w:t>
      </w:r>
    </w:p>
    <w:p w14:paraId="1C82BE9E" w14:textId="77777777" w:rsidR="00CE21F8" w:rsidRPr="00617BE7" w:rsidRDefault="00CE21F8" w:rsidP="00C533E0">
      <w:pPr>
        <w:shd w:val="clear" w:color="auto" w:fill="FFFFFF"/>
        <w:jc w:val="both"/>
        <w:rPr>
          <w:color w:val="000000" w:themeColor="text1"/>
          <w:sz w:val="24"/>
          <w:szCs w:val="24"/>
        </w:rPr>
      </w:pPr>
      <w:r w:rsidRPr="00617BE7">
        <w:rPr>
          <w:bCs/>
          <w:color w:val="000000" w:themeColor="text1"/>
          <w:sz w:val="24"/>
          <w:szCs w:val="24"/>
        </w:rPr>
        <w:t>Contract type:</w:t>
      </w:r>
      <w:r w:rsidRPr="00617BE7">
        <w:rPr>
          <w:b/>
          <w:bCs/>
          <w:color w:val="000000" w:themeColor="text1"/>
          <w:sz w:val="24"/>
          <w:szCs w:val="24"/>
        </w:rPr>
        <w:t xml:space="preserve"> </w:t>
      </w:r>
      <w:r w:rsidRPr="00617BE7">
        <w:rPr>
          <w:b/>
          <w:bCs/>
          <w:color w:val="000000" w:themeColor="text1"/>
          <w:sz w:val="24"/>
          <w:szCs w:val="24"/>
        </w:rPr>
        <w:tab/>
      </w:r>
      <w:r w:rsidRPr="00617BE7">
        <w:rPr>
          <w:color w:val="000000" w:themeColor="text1"/>
          <w:sz w:val="24"/>
          <w:szCs w:val="24"/>
        </w:rPr>
        <w:t>Permanent</w:t>
      </w:r>
      <w:r w:rsidR="008F3C57" w:rsidRPr="00617BE7">
        <w:rPr>
          <w:color w:val="000000" w:themeColor="text1"/>
          <w:sz w:val="24"/>
          <w:szCs w:val="24"/>
        </w:rPr>
        <w:t>, full time</w:t>
      </w:r>
    </w:p>
    <w:p w14:paraId="5ED7654D" w14:textId="77777777" w:rsidR="00CE21F8" w:rsidRPr="00617BE7" w:rsidRDefault="00F46521" w:rsidP="00C533E0">
      <w:pPr>
        <w:shd w:val="clear" w:color="auto" w:fill="FFFFFF"/>
        <w:ind w:left="2160" w:hanging="2160"/>
        <w:jc w:val="both"/>
        <w:rPr>
          <w:color w:val="000000" w:themeColor="text1"/>
          <w:sz w:val="24"/>
          <w:szCs w:val="24"/>
        </w:rPr>
      </w:pPr>
      <w:r w:rsidRPr="00617BE7">
        <w:rPr>
          <w:color w:val="000000" w:themeColor="text1"/>
          <w:sz w:val="24"/>
          <w:szCs w:val="24"/>
        </w:rPr>
        <w:t>Location:</w:t>
      </w:r>
      <w:r w:rsidRPr="00617BE7">
        <w:rPr>
          <w:color w:val="000000" w:themeColor="text1"/>
          <w:sz w:val="24"/>
          <w:szCs w:val="24"/>
        </w:rPr>
        <w:tab/>
      </w:r>
      <w:r w:rsidR="00CE21F8" w:rsidRPr="00617BE7">
        <w:rPr>
          <w:color w:val="000000" w:themeColor="text1"/>
          <w:sz w:val="24"/>
          <w:szCs w:val="24"/>
        </w:rPr>
        <w:t>Kings Cross, London</w:t>
      </w:r>
      <w:r w:rsidR="0096539C" w:rsidRPr="00617BE7">
        <w:rPr>
          <w:color w:val="000000" w:themeColor="text1"/>
          <w:sz w:val="24"/>
          <w:szCs w:val="24"/>
        </w:rPr>
        <w:t xml:space="preserve"> (ACF is due to relocate </w:t>
      </w:r>
      <w:r w:rsidR="00A60289" w:rsidRPr="00617BE7">
        <w:rPr>
          <w:color w:val="000000" w:themeColor="text1"/>
          <w:sz w:val="24"/>
          <w:szCs w:val="24"/>
        </w:rPr>
        <w:t xml:space="preserve">within central London </w:t>
      </w:r>
      <w:r w:rsidR="00CC2526" w:rsidRPr="00617BE7">
        <w:rPr>
          <w:color w:val="000000" w:themeColor="text1"/>
          <w:sz w:val="24"/>
          <w:szCs w:val="24"/>
        </w:rPr>
        <w:t xml:space="preserve">in the </w:t>
      </w:r>
      <w:r w:rsidR="00065987" w:rsidRPr="00617BE7">
        <w:rPr>
          <w:color w:val="000000" w:themeColor="text1"/>
          <w:sz w:val="24"/>
          <w:szCs w:val="24"/>
        </w:rPr>
        <w:t>next 12</w:t>
      </w:r>
      <w:r w:rsidR="00617BE7">
        <w:rPr>
          <w:color w:val="000000" w:themeColor="text1"/>
          <w:sz w:val="24"/>
          <w:szCs w:val="24"/>
        </w:rPr>
        <w:t>–</w:t>
      </w:r>
      <w:r w:rsidR="00065987" w:rsidRPr="00617BE7">
        <w:rPr>
          <w:color w:val="000000" w:themeColor="text1"/>
          <w:sz w:val="24"/>
          <w:szCs w:val="24"/>
        </w:rPr>
        <w:t>18 months</w:t>
      </w:r>
      <w:r w:rsidR="009B4232" w:rsidRPr="00617BE7">
        <w:rPr>
          <w:color w:val="000000" w:themeColor="text1"/>
          <w:sz w:val="24"/>
          <w:szCs w:val="24"/>
        </w:rPr>
        <w:t>)</w:t>
      </w:r>
    </w:p>
    <w:p w14:paraId="085613C4" w14:textId="77777777" w:rsidR="00721F61" w:rsidRPr="00617BE7" w:rsidRDefault="00CF488C" w:rsidP="00C533E0">
      <w:pPr>
        <w:jc w:val="both"/>
        <w:rPr>
          <w:b/>
          <w:color w:val="000000" w:themeColor="text1"/>
          <w:sz w:val="28"/>
          <w:szCs w:val="24"/>
        </w:rPr>
      </w:pPr>
      <w:r w:rsidRPr="00617BE7">
        <w:rPr>
          <w:b/>
          <w:color w:val="000000" w:themeColor="text1"/>
          <w:sz w:val="24"/>
          <w:szCs w:val="24"/>
        </w:rPr>
        <w:br w:type="page"/>
      </w:r>
      <w:r w:rsidR="00721F61" w:rsidRPr="00617BE7">
        <w:rPr>
          <w:b/>
          <w:color w:val="000000" w:themeColor="text1"/>
          <w:sz w:val="28"/>
          <w:szCs w:val="24"/>
        </w:rPr>
        <w:lastRenderedPageBreak/>
        <w:t>Job Description</w:t>
      </w:r>
    </w:p>
    <w:p w14:paraId="6941030B" w14:textId="77777777" w:rsidR="00B45D07" w:rsidRPr="00617BE7" w:rsidRDefault="00572182" w:rsidP="00C533E0">
      <w:pPr>
        <w:jc w:val="both"/>
        <w:rPr>
          <w:sz w:val="24"/>
          <w:szCs w:val="24"/>
        </w:rPr>
      </w:pPr>
      <w:r w:rsidRPr="00617BE7">
        <w:rPr>
          <w:b/>
          <w:noProof/>
          <w:sz w:val="24"/>
          <w:lang w:val="en-US"/>
        </w:rPr>
        <w:drawing>
          <wp:anchor distT="0" distB="0" distL="114300" distR="114300" simplePos="0" relativeHeight="251657216" behindDoc="1" locked="0" layoutInCell="1" allowOverlap="1" wp14:anchorId="4F24C824" wp14:editId="511EEA37">
            <wp:simplePos x="0" y="0"/>
            <wp:positionH relativeFrom="column">
              <wp:posOffset>4899025</wp:posOffset>
            </wp:positionH>
            <wp:positionV relativeFrom="paragraph">
              <wp:posOffset>-628650</wp:posOffset>
            </wp:positionV>
            <wp:extent cx="1317625" cy="971550"/>
            <wp:effectExtent l="0" t="0" r="0" b="0"/>
            <wp:wrapTight wrapText="bothSides">
              <wp:wrapPolygon edited="0">
                <wp:start x="0" y="0"/>
                <wp:lineTo x="0" y="21176"/>
                <wp:lineTo x="21236" y="21176"/>
                <wp:lineTo x="21236" y="0"/>
                <wp:lineTo x="0" y="0"/>
              </wp:wrapPolygon>
            </wp:wrapTight>
            <wp:docPr id="2" name="Picture 2"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625" cy="971550"/>
                    </a:xfrm>
                    <a:prstGeom prst="rect">
                      <a:avLst/>
                    </a:prstGeom>
                    <a:noFill/>
                    <a:ln>
                      <a:noFill/>
                    </a:ln>
                  </pic:spPr>
                </pic:pic>
              </a:graphicData>
            </a:graphic>
          </wp:anchor>
        </w:drawing>
      </w:r>
      <w:r w:rsidR="00B45D07" w:rsidRPr="00617BE7">
        <w:rPr>
          <w:b/>
          <w:sz w:val="24"/>
          <w:szCs w:val="24"/>
        </w:rPr>
        <w:t>Job title:</w:t>
      </w:r>
      <w:r w:rsidR="00B45D07" w:rsidRPr="00617BE7">
        <w:rPr>
          <w:sz w:val="24"/>
          <w:szCs w:val="24"/>
        </w:rPr>
        <w:t xml:space="preserve"> </w:t>
      </w:r>
      <w:r w:rsidR="00B45D07" w:rsidRPr="00617BE7">
        <w:rPr>
          <w:sz w:val="24"/>
          <w:szCs w:val="24"/>
        </w:rPr>
        <w:tab/>
      </w:r>
      <w:r w:rsidR="00B45D07" w:rsidRPr="00617BE7">
        <w:rPr>
          <w:sz w:val="24"/>
          <w:szCs w:val="24"/>
        </w:rPr>
        <w:tab/>
      </w:r>
      <w:r w:rsidR="00B45D07" w:rsidRPr="00617BE7">
        <w:rPr>
          <w:sz w:val="24"/>
          <w:szCs w:val="24"/>
        </w:rPr>
        <w:tab/>
      </w:r>
      <w:r w:rsidR="00CC2526" w:rsidRPr="00617BE7">
        <w:rPr>
          <w:b/>
          <w:sz w:val="24"/>
          <w:szCs w:val="24"/>
        </w:rPr>
        <w:t>Director of Resources</w:t>
      </w:r>
    </w:p>
    <w:p w14:paraId="7E1EA9B7" w14:textId="77777777" w:rsidR="00B45D07" w:rsidRPr="00617BE7" w:rsidRDefault="00B45D07" w:rsidP="00C533E0">
      <w:pPr>
        <w:jc w:val="both"/>
        <w:rPr>
          <w:sz w:val="24"/>
          <w:szCs w:val="24"/>
        </w:rPr>
      </w:pPr>
      <w:r w:rsidRPr="00617BE7">
        <w:rPr>
          <w:b/>
          <w:sz w:val="24"/>
          <w:szCs w:val="24"/>
        </w:rPr>
        <w:t>Responsible to:</w:t>
      </w:r>
      <w:r w:rsidRPr="00617BE7">
        <w:rPr>
          <w:sz w:val="24"/>
          <w:szCs w:val="24"/>
        </w:rPr>
        <w:tab/>
      </w:r>
      <w:r w:rsidRPr="00617BE7">
        <w:rPr>
          <w:sz w:val="24"/>
          <w:szCs w:val="24"/>
        </w:rPr>
        <w:tab/>
        <w:t>Chief Executive</w:t>
      </w:r>
    </w:p>
    <w:p w14:paraId="7961C0D2" w14:textId="77777777" w:rsidR="00B45D07" w:rsidRPr="00617BE7" w:rsidRDefault="00B45D07" w:rsidP="00C533E0">
      <w:pPr>
        <w:spacing w:after="0"/>
        <w:jc w:val="both"/>
        <w:rPr>
          <w:sz w:val="24"/>
          <w:szCs w:val="24"/>
        </w:rPr>
      </w:pPr>
      <w:r w:rsidRPr="00617BE7">
        <w:rPr>
          <w:b/>
          <w:sz w:val="24"/>
          <w:szCs w:val="24"/>
        </w:rPr>
        <w:t>Line management of:</w:t>
      </w:r>
      <w:r w:rsidRPr="00617BE7">
        <w:rPr>
          <w:b/>
          <w:sz w:val="24"/>
          <w:szCs w:val="24"/>
        </w:rPr>
        <w:tab/>
      </w:r>
      <w:r w:rsidRPr="00617BE7">
        <w:rPr>
          <w:sz w:val="24"/>
          <w:szCs w:val="24"/>
        </w:rPr>
        <w:tab/>
      </w:r>
      <w:r w:rsidR="001422A2" w:rsidRPr="00617BE7">
        <w:rPr>
          <w:sz w:val="24"/>
          <w:szCs w:val="24"/>
        </w:rPr>
        <w:t xml:space="preserve">-    </w:t>
      </w:r>
      <w:r w:rsidR="00CC2526" w:rsidRPr="00617BE7">
        <w:rPr>
          <w:sz w:val="24"/>
          <w:szCs w:val="24"/>
        </w:rPr>
        <w:t>Acting Finance</w:t>
      </w:r>
      <w:r w:rsidRPr="00617BE7">
        <w:rPr>
          <w:sz w:val="24"/>
          <w:szCs w:val="24"/>
        </w:rPr>
        <w:t xml:space="preserve"> Manager</w:t>
      </w:r>
    </w:p>
    <w:p w14:paraId="362F357F" w14:textId="77777777" w:rsidR="007B14E9" w:rsidRPr="00617BE7" w:rsidRDefault="00CC2526" w:rsidP="001422A2">
      <w:pPr>
        <w:pStyle w:val="ListParagraph"/>
        <w:numPr>
          <w:ilvl w:val="0"/>
          <w:numId w:val="31"/>
        </w:numPr>
        <w:spacing w:after="0"/>
        <w:jc w:val="both"/>
        <w:rPr>
          <w:sz w:val="24"/>
          <w:szCs w:val="24"/>
        </w:rPr>
      </w:pPr>
      <w:r w:rsidRPr="00617BE7">
        <w:rPr>
          <w:sz w:val="24"/>
          <w:szCs w:val="24"/>
        </w:rPr>
        <w:t>Executive &amp; HR Assistant</w:t>
      </w:r>
      <w:r w:rsidR="00B45D07" w:rsidRPr="00617BE7">
        <w:rPr>
          <w:sz w:val="24"/>
          <w:szCs w:val="24"/>
        </w:rPr>
        <w:t xml:space="preserve"> (who </w:t>
      </w:r>
      <w:r w:rsidR="007B14E9" w:rsidRPr="00617BE7">
        <w:rPr>
          <w:sz w:val="24"/>
          <w:szCs w:val="24"/>
        </w:rPr>
        <w:t>acts as executive assistant to CEO and Director of External Affairs)</w:t>
      </w:r>
    </w:p>
    <w:p w14:paraId="4C2410B1" w14:textId="77777777" w:rsidR="00FC4E11" w:rsidRPr="00617BE7" w:rsidRDefault="00B45D07" w:rsidP="00410AB3">
      <w:pPr>
        <w:spacing w:after="0" w:line="240" w:lineRule="auto"/>
        <w:jc w:val="both"/>
        <w:rPr>
          <w:sz w:val="24"/>
          <w:szCs w:val="24"/>
        </w:rPr>
      </w:pPr>
      <w:r w:rsidRPr="00617BE7">
        <w:rPr>
          <w:b/>
          <w:sz w:val="24"/>
          <w:szCs w:val="24"/>
        </w:rPr>
        <w:t>Overview</w:t>
      </w:r>
      <w:r w:rsidR="000003E6" w:rsidRPr="00617BE7">
        <w:rPr>
          <w:sz w:val="24"/>
          <w:szCs w:val="24"/>
        </w:rPr>
        <w:t xml:space="preserve">  </w:t>
      </w:r>
    </w:p>
    <w:p w14:paraId="1EA1420D" w14:textId="77777777" w:rsidR="00B45D07" w:rsidRPr="00617BE7" w:rsidRDefault="00B45D07" w:rsidP="00410AB3">
      <w:pPr>
        <w:spacing w:after="0" w:line="240" w:lineRule="auto"/>
        <w:jc w:val="both"/>
        <w:rPr>
          <w:sz w:val="24"/>
          <w:szCs w:val="24"/>
        </w:rPr>
      </w:pPr>
      <w:r w:rsidRPr="00617BE7">
        <w:rPr>
          <w:sz w:val="24"/>
          <w:szCs w:val="24"/>
        </w:rPr>
        <w:t xml:space="preserve">The Director of </w:t>
      </w:r>
      <w:r w:rsidR="007B14E9" w:rsidRPr="00617BE7">
        <w:rPr>
          <w:sz w:val="24"/>
          <w:szCs w:val="24"/>
        </w:rPr>
        <w:t>Resources</w:t>
      </w:r>
      <w:r w:rsidRPr="00617BE7">
        <w:rPr>
          <w:sz w:val="24"/>
          <w:szCs w:val="24"/>
        </w:rPr>
        <w:t xml:space="preserve"> </w:t>
      </w:r>
      <w:r w:rsidR="003869BD" w:rsidRPr="00617BE7">
        <w:rPr>
          <w:sz w:val="24"/>
          <w:szCs w:val="24"/>
        </w:rPr>
        <w:t xml:space="preserve">will </w:t>
      </w:r>
      <w:r w:rsidR="0042720F" w:rsidRPr="00617BE7">
        <w:rPr>
          <w:sz w:val="24"/>
          <w:szCs w:val="24"/>
        </w:rPr>
        <w:t xml:space="preserve">ensure that ACF nurtures and develops its resources to thrive as an organisation, </w:t>
      </w:r>
      <w:r w:rsidR="00140C51" w:rsidRPr="00617BE7">
        <w:rPr>
          <w:sz w:val="24"/>
          <w:szCs w:val="24"/>
        </w:rPr>
        <w:t>enabl</w:t>
      </w:r>
      <w:r w:rsidR="0042720F" w:rsidRPr="00617BE7">
        <w:rPr>
          <w:sz w:val="24"/>
          <w:szCs w:val="24"/>
        </w:rPr>
        <w:t>ing</w:t>
      </w:r>
      <w:r w:rsidR="00140C51" w:rsidRPr="00617BE7">
        <w:rPr>
          <w:sz w:val="24"/>
          <w:szCs w:val="24"/>
        </w:rPr>
        <w:t xml:space="preserve"> us to deliver our mission to support foundations to be ambitious and effective in </w:t>
      </w:r>
      <w:r w:rsidR="0042720F" w:rsidRPr="00617BE7">
        <w:rPr>
          <w:sz w:val="24"/>
          <w:szCs w:val="24"/>
        </w:rPr>
        <w:t>their pursuit of</w:t>
      </w:r>
      <w:r w:rsidR="00140C51" w:rsidRPr="00617BE7">
        <w:rPr>
          <w:sz w:val="24"/>
          <w:szCs w:val="24"/>
        </w:rPr>
        <w:t xml:space="preserve"> social good.</w:t>
      </w:r>
    </w:p>
    <w:p w14:paraId="2B6FA7D8" w14:textId="77777777" w:rsidR="00140C51" w:rsidRPr="00617BE7" w:rsidRDefault="00140C51" w:rsidP="00410AB3">
      <w:pPr>
        <w:spacing w:after="0" w:line="240" w:lineRule="auto"/>
        <w:jc w:val="both"/>
        <w:rPr>
          <w:sz w:val="24"/>
          <w:szCs w:val="24"/>
        </w:rPr>
      </w:pPr>
    </w:p>
    <w:p w14:paraId="7586C901" w14:textId="77777777" w:rsidR="00140C51" w:rsidRPr="00617BE7" w:rsidRDefault="00140C51" w:rsidP="00140C51">
      <w:pPr>
        <w:rPr>
          <w:b/>
          <w:sz w:val="24"/>
          <w:szCs w:val="24"/>
        </w:rPr>
      </w:pPr>
      <w:r w:rsidRPr="00617BE7">
        <w:rPr>
          <w:b/>
          <w:sz w:val="24"/>
          <w:szCs w:val="24"/>
        </w:rPr>
        <w:t xml:space="preserve">Overall purpose of the job </w:t>
      </w:r>
    </w:p>
    <w:p w14:paraId="4EDA2CC4" w14:textId="77777777" w:rsidR="00140C51" w:rsidRPr="00617BE7" w:rsidRDefault="00140C51" w:rsidP="00140C51">
      <w:pPr>
        <w:spacing w:after="0"/>
        <w:rPr>
          <w:sz w:val="24"/>
          <w:szCs w:val="24"/>
        </w:rPr>
      </w:pPr>
      <w:r w:rsidRPr="00617BE7">
        <w:rPr>
          <w:sz w:val="24"/>
          <w:szCs w:val="24"/>
        </w:rPr>
        <w:t>Working as part of the executive leadership team to:</w:t>
      </w:r>
    </w:p>
    <w:p w14:paraId="22F4295B" w14:textId="77777777" w:rsidR="00140C51" w:rsidRPr="00617BE7" w:rsidRDefault="00140C51" w:rsidP="00140C51">
      <w:pPr>
        <w:pStyle w:val="ListParagraph"/>
        <w:numPr>
          <w:ilvl w:val="0"/>
          <w:numId w:val="34"/>
        </w:numPr>
        <w:rPr>
          <w:sz w:val="24"/>
          <w:szCs w:val="24"/>
        </w:rPr>
      </w:pPr>
      <w:r w:rsidRPr="00617BE7">
        <w:rPr>
          <w:sz w:val="24"/>
          <w:szCs w:val="24"/>
        </w:rPr>
        <w:t xml:space="preserve">Develop the strategies, culture and values that will deliver ACF’s mission and charitable objectives </w:t>
      </w:r>
    </w:p>
    <w:p w14:paraId="0BE34CD9" w14:textId="77777777" w:rsidR="00140C51" w:rsidRPr="00617BE7" w:rsidRDefault="00140C51" w:rsidP="00140C51">
      <w:pPr>
        <w:pStyle w:val="ListParagraph"/>
        <w:numPr>
          <w:ilvl w:val="0"/>
          <w:numId w:val="34"/>
        </w:numPr>
        <w:rPr>
          <w:sz w:val="24"/>
          <w:szCs w:val="24"/>
        </w:rPr>
      </w:pPr>
      <w:r w:rsidRPr="00617BE7">
        <w:rPr>
          <w:sz w:val="24"/>
          <w:szCs w:val="24"/>
        </w:rPr>
        <w:t>Understand and anticipate the collective and emerging needs of foundations and ensure that ACF is well placed to meet these</w:t>
      </w:r>
    </w:p>
    <w:p w14:paraId="2A07CA92" w14:textId="77777777" w:rsidR="00140C51" w:rsidRPr="00617BE7" w:rsidRDefault="00140C51" w:rsidP="00140C51">
      <w:pPr>
        <w:pStyle w:val="ListParagraph"/>
        <w:numPr>
          <w:ilvl w:val="0"/>
          <w:numId w:val="34"/>
        </w:numPr>
        <w:rPr>
          <w:sz w:val="24"/>
          <w:szCs w:val="24"/>
        </w:rPr>
      </w:pPr>
      <w:r w:rsidRPr="00617BE7">
        <w:rPr>
          <w:sz w:val="24"/>
          <w:szCs w:val="24"/>
        </w:rPr>
        <w:t>Identify and develop new and ongoing income streams and funding to ensure that the organisation is financially self-sustaining</w:t>
      </w:r>
    </w:p>
    <w:p w14:paraId="07F2FD30" w14:textId="77777777" w:rsidR="00140C51" w:rsidRPr="00617BE7" w:rsidRDefault="00140C51" w:rsidP="00140C51">
      <w:pPr>
        <w:pStyle w:val="ListParagraph"/>
        <w:numPr>
          <w:ilvl w:val="0"/>
          <w:numId w:val="34"/>
        </w:numPr>
        <w:rPr>
          <w:sz w:val="24"/>
          <w:szCs w:val="24"/>
        </w:rPr>
      </w:pPr>
      <w:r w:rsidRPr="00617BE7">
        <w:rPr>
          <w:sz w:val="24"/>
          <w:szCs w:val="24"/>
        </w:rPr>
        <w:t xml:space="preserve">Deliver innovative and creative continuous improvement of systems </w:t>
      </w:r>
    </w:p>
    <w:p w14:paraId="0FE7CC1E" w14:textId="77777777" w:rsidR="00140C51" w:rsidRPr="00617BE7" w:rsidRDefault="00140C51" w:rsidP="00140C51">
      <w:pPr>
        <w:pStyle w:val="ListParagraph"/>
        <w:numPr>
          <w:ilvl w:val="0"/>
          <w:numId w:val="34"/>
        </w:numPr>
        <w:rPr>
          <w:sz w:val="24"/>
          <w:szCs w:val="24"/>
        </w:rPr>
      </w:pPr>
      <w:r w:rsidRPr="00617BE7">
        <w:rPr>
          <w:sz w:val="24"/>
          <w:szCs w:val="24"/>
        </w:rPr>
        <w:t xml:space="preserve">Nurture and develop ACF’s staff team and support them in delivering a new strategic vision </w:t>
      </w:r>
    </w:p>
    <w:p w14:paraId="4A8E5EC8" w14:textId="77777777" w:rsidR="00140C51" w:rsidRPr="00617BE7" w:rsidRDefault="00C502BC" w:rsidP="00140C51">
      <w:pPr>
        <w:spacing w:after="0"/>
        <w:rPr>
          <w:sz w:val="24"/>
          <w:szCs w:val="24"/>
        </w:rPr>
      </w:pPr>
      <w:r w:rsidRPr="00617BE7">
        <w:rPr>
          <w:sz w:val="24"/>
          <w:szCs w:val="24"/>
        </w:rPr>
        <w:t xml:space="preserve">Be the </w:t>
      </w:r>
      <w:r w:rsidR="00140C51" w:rsidRPr="00617BE7">
        <w:rPr>
          <w:sz w:val="24"/>
          <w:szCs w:val="24"/>
        </w:rPr>
        <w:t>strategic lead for ACF’s premises strategy and in particular:</w:t>
      </w:r>
    </w:p>
    <w:p w14:paraId="52D70E39" w14:textId="77777777" w:rsidR="00140C51" w:rsidRPr="00617BE7" w:rsidRDefault="00140C51" w:rsidP="00140C51">
      <w:pPr>
        <w:pStyle w:val="ListParagraph"/>
        <w:numPr>
          <w:ilvl w:val="0"/>
          <w:numId w:val="35"/>
        </w:numPr>
        <w:rPr>
          <w:sz w:val="24"/>
          <w:szCs w:val="24"/>
        </w:rPr>
      </w:pPr>
      <w:r w:rsidRPr="00617BE7">
        <w:rPr>
          <w:sz w:val="24"/>
          <w:szCs w:val="24"/>
        </w:rPr>
        <w:t>oversee the relocation of ACF to new offices in 2018</w:t>
      </w:r>
      <w:r w:rsidR="00617BE7">
        <w:rPr>
          <w:sz w:val="24"/>
          <w:szCs w:val="24"/>
        </w:rPr>
        <w:t>–</w:t>
      </w:r>
      <w:r w:rsidR="0042720F" w:rsidRPr="00617BE7">
        <w:rPr>
          <w:sz w:val="24"/>
          <w:szCs w:val="24"/>
        </w:rPr>
        <w:t>19</w:t>
      </w:r>
      <w:r w:rsidRPr="00617BE7">
        <w:rPr>
          <w:sz w:val="24"/>
          <w:szCs w:val="24"/>
        </w:rPr>
        <w:t xml:space="preserve"> </w:t>
      </w:r>
    </w:p>
    <w:p w14:paraId="1F498C4E" w14:textId="77777777" w:rsidR="003F026C" w:rsidRPr="00617BE7" w:rsidRDefault="00140C51" w:rsidP="003F026C">
      <w:pPr>
        <w:pStyle w:val="ListParagraph"/>
        <w:numPr>
          <w:ilvl w:val="0"/>
          <w:numId w:val="35"/>
        </w:numPr>
        <w:rPr>
          <w:sz w:val="24"/>
          <w:szCs w:val="24"/>
        </w:rPr>
      </w:pPr>
      <w:r w:rsidRPr="00617BE7">
        <w:rPr>
          <w:sz w:val="24"/>
          <w:szCs w:val="24"/>
        </w:rPr>
        <w:t>contribute to the development of</w:t>
      </w:r>
      <w:r w:rsidR="003F026C" w:rsidRPr="00617BE7">
        <w:rPr>
          <w:sz w:val="24"/>
          <w:szCs w:val="24"/>
        </w:rPr>
        <w:t xml:space="preserve"> a </w:t>
      </w:r>
      <w:r w:rsidR="0042720F" w:rsidRPr="00617BE7">
        <w:rPr>
          <w:sz w:val="24"/>
          <w:szCs w:val="24"/>
        </w:rPr>
        <w:t xml:space="preserve">‘Philanthropy House’– </w:t>
      </w:r>
      <w:r w:rsidR="00F751E0" w:rsidRPr="00617BE7">
        <w:rPr>
          <w:sz w:val="24"/>
          <w:szCs w:val="24"/>
        </w:rPr>
        <w:t>a focal point for institutional philanthropy in the UK</w:t>
      </w:r>
    </w:p>
    <w:p w14:paraId="63985FE1" w14:textId="77777777" w:rsidR="00140C51" w:rsidRPr="00617BE7" w:rsidRDefault="00140C51" w:rsidP="003F026C">
      <w:pPr>
        <w:rPr>
          <w:sz w:val="24"/>
          <w:szCs w:val="24"/>
        </w:rPr>
      </w:pPr>
      <w:r w:rsidRPr="00617BE7">
        <w:rPr>
          <w:sz w:val="24"/>
          <w:szCs w:val="24"/>
        </w:rPr>
        <w:t>Support the Chief Executive in designing and delivering organisational development, including by leading on behaviours and values, and the implementation and delivery of quality assurance and performance management systems</w:t>
      </w:r>
    </w:p>
    <w:p w14:paraId="67A328E1" w14:textId="77777777" w:rsidR="00140C51" w:rsidRPr="00617BE7" w:rsidRDefault="00140C51" w:rsidP="00140C51">
      <w:pPr>
        <w:rPr>
          <w:sz w:val="24"/>
          <w:szCs w:val="24"/>
        </w:rPr>
      </w:pPr>
      <w:r w:rsidRPr="00617BE7">
        <w:rPr>
          <w:sz w:val="24"/>
          <w:szCs w:val="24"/>
        </w:rPr>
        <w:t xml:space="preserve">Develop an IT strategy for ACF that </w:t>
      </w:r>
      <w:r w:rsidR="00C44B63" w:rsidRPr="00617BE7">
        <w:rPr>
          <w:sz w:val="24"/>
          <w:szCs w:val="24"/>
        </w:rPr>
        <w:t xml:space="preserve">enables us to deliver excellent digital services to members, </w:t>
      </w:r>
      <w:r w:rsidRPr="00617BE7">
        <w:rPr>
          <w:sz w:val="24"/>
          <w:szCs w:val="24"/>
        </w:rPr>
        <w:t xml:space="preserve">meets the evolving needs of the organisation and </w:t>
      </w:r>
      <w:r w:rsidR="00C44B63" w:rsidRPr="00617BE7">
        <w:rPr>
          <w:sz w:val="24"/>
          <w:szCs w:val="24"/>
        </w:rPr>
        <w:t xml:space="preserve">supports the delivery of our </w:t>
      </w:r>
      <w:r w:rsidRPr="00617BE7">
        <w:rPr>
          <w:sz w:val="24"/>
          <w:szCs w:val="24"/>
        </w:rPr>
        <w:t>mission and strategic objectives</w:t>
      </w:r>
    </w:p>
    <w:p w14:paraId="79644063" w14:textId="77777777" w:rsidR="00140C51" w:rsidRPr="00617BE7" w:rsidRDefault="00140C51" w:rsidP="00140C51">
      <w:pPr>
        <w:rPr>
          <w:sz w:val="24"/>
          <w:szCs w:val="24"/>
        </w:rPr>
      </w:pPr>
      <w:r w:rsidRPr="00617BE7">
        <w:rPr>
          <w:sz w:val="24"/>
          <w:szCs w:val="24"/>
        </w:rPr>
        <w:t xml:space="preserve">Optimise the effective and efficient management and deployment of ACF’s facilities, systems, resources and assets. </w:t>
      </w:r>
    </w:p>
    <w:p w14:paraId="16071173" w14:textId="77777777" w:rsidR="00140C51" w:rsidRPr="00617BE7" w:rsidRDefault="00140C51" w:rsidP="00140C51">
      <w:pPr>
        <w:rPr>
          <w:sz w:val="24"/>
          <w:szCs w:val="24"/>
        </w:rPr>
      </w:pPr>
    </w:p>
    <w:p w14:paraId="28352971" w14:textId="77777777" w:rsidR="00140C51" w:rsidRPr="00617BE7" w:rsidRDefault="00140C51" w:rsidP="00140C51">
      <w:pPr>
        <w:rPr>
          <w:b/>
          <w:sz w:val="24"/>
          <w:szCs w:val="24"/>
        </w:rPr>
      </w:pPr>
      <w:r w:rsidRPr="00617BE7">
        <w:rPr>
          <w:b/>
          <w:sz w:val="24"/>
          <w:szCs w:val="24"/>
        </w:rPr>
        <w:br w:type="page"/>
      </w:r>
    </w:p>
    <w:p w14:paraId="1A83A487" w14:textId="77777777" w:rsidR="004353A9" w:rsidRPr="00617BE7" w:rsidRDefault="004353A9" w:rsidP="00140C51">
      <w:pPr>
        <w:spacing w:after="0"/>
        <w:rPr>
          <w:b/>
          <w:sz w:val="24"/>
          <w:szCs w:val="24"/>
        </w:rPr>
      </w:pPr>
      <w:r w:rsidRPr="00617BE7">
        <w:rPr>
          <w:b/>
          <w:sz w:val="24"/>
          <w:szCs w:val="24"/>
        </w:rPr>
        <w:lastRenderedPageBreak/>
        <w:t>Key Areas of Responsibility</w:t>
      </w:r>
    </w:p>
    <w:p w14:paraId="474B85AA" w14:textId="77777777" w:rsidR="004353A9" w:rsidRPr="00617BE7" w:rsidRDefault="004353A9" w:rsidP="00140C51">
      <w:pPr>
        <w:spacing w:after="0"/>
        <w:rPr>
          <w:b/>
          <w:sz w:val="24"/>
          <w:szCs w:val="24"/>
        </w:rPr>
      </w:pPr>
    </w:p>
    <w:p w14:paraId="3753B48F" w14:textId="77777777" w:rsidR="00140C51" w:rsidRPr="00617BE7" w:rsidRDefault="004353A9" w:rsidP="00140C51">
      <w:pPr>
        <w:spacing w:after="0"/>
        <w:rPr>
          <w:b/>
          <w:sz w:val="24"/>
          <w:szCs w:val="24"/>
        </w:rPr>
      </w:pPr>
      <w:r w:rsidRPr="00617BE7">
        <w:rPr>
          <w:b/>
          <w:sz w:val="24"/>
          <w:szCs w:val="24"/>
        </w:rPr>
        <w:t>Leadership, s</w:t>
      </w:r>
      <w:r w:rsidR="00140C51" w:rsidRPr="00617BE7">
        <w:rPr>
          <w:b/>
          <w:sz w:val="24"/>
          <w:szCs w:val="24"/>
        </w:rPr>
        <w:t xml:space="preserve">trategic planning and delivery </w:t>
      </w:r>
    </w:p>
    <w:p w14:paraId="214297B6" w14:textId="77777777" w:rsidR="00A60CB6" w:rsidRPr="00617BE7" w:rsidRDefault="00A60CB6" w:rsidP="00140C51">
      <w:pPr>
        <w:pStyle w:val="ListParagraph"/>
        <w:numPr>
          <w:ilvl w:val="0"/>
          <w:numId w:val="32"/>
        </w:numPr>
        <w:spacing w:after="160" w:line="259" w:lineRule="auto"/>
        <w:rPr>
          <w:sz w:val="24"/>
          <w:szCs w:val="24"/>
        </w:rPr>
      </w:pPr>
      <w:r w:rsidRPr="00617BE7">
        <w:rPr>
          <w:sz w:val="24"/>
          <w:szCs w:val="24"/>
        </w:rPr>
        <w:t>Be a key member of ACF’s leadership team, playing an integral role in the development and delivery of the organisation’</w:t>
      </w:r>
      <w:r w:rsidR="007B7449" w:rsidRPr="00617BE7">
        <w:rPr>
          <w:sz w:val="24"/>
          <w:szCs w:val="24"/>
        </w:rPr>
        <w:t xml:space="preserve">s vision, strategies </w:t>
      </w:r>
      <w:r w:rsidRPr="00617BE7">
        <w:rPr>
          <w:sz w:val="24"/>
          <w:szCs w:val="24"/>
        </w:rPr>
        <w:t>and plans</w:t>
      </w:r>
    </w:p>
    <w:p w14:paraId="12C2D8B8" w14:textId="77777777" w:rsidR="008F7F2F" w:rsidRPr="00617BE7" w:rsidRDefault="00140C51" w:rsidP="008F7F2F">
      <w:pPr>
        <w:pStyle w:val="ListParagraph"/>
        <w:numPr>
          <w:ilvl w:val="0"/>
          <w:numId w:val="32"/>
        </w:numPr>
        <w:spacing w:after="160" w:line="259" w:lineRule="auto"/>
        <w:rPr>
          <w:sz w:val="24"/>
          <w:szCs w:val="24"/>
        </w:rPr>
      </w:pPr>
      <w:r w:rsidRPr="00617BE7">
        <w:rPr>
          <w:sz w:val="24"/>
          <w:szCs w:val="24"/>
        </w:rPr>
        <w:t>Lead on strategic business development by working with other senior leaders to identify and deliver a sustainable business model incorporating mixed income stream</w:t>
      </w:r>
      <w:r w:rsidR="00A60CB6" w:rsidRPr="00617BE7">
        <w:rPr>
          <w:sz w:val="24"/>
          <w:szCs w:val="24"/>
        </w:rPr>
        <w:t xml:space="preserve">s </w:t>
      </w:r>
      <w:r w:rsidRPr="00617BE7">
        <w:rPr>
          <w:sz w:val="24"/>
          <w:szCs w:val="24"/>
        </w:rPr>
        <w:t>from memberships and self-generated sources</w:t>
      </w:r>
    </w:p>
    <w:p w14:paraId="5800B5C7" w14:textId="77777777" w:rsidR="008F7F2F" w:rsidRPr="00617BE7" w:rsidDel="008F7F2F" w:rsidRDefault="00A60CB6" w:rsidP="008F7F2F">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ead on the development of effective business/strategy plans, including budgets and financial planning, developing and maintaining a full</w:t>
      </w:r>
      <w:r w:rsidR="00531199" w:rsidRPr="00617BE7">
        <w:rPr>
          <w:sz w:val="24"/>
          <w:szCs w:val="24"/>
        </w:rPr>
        <w:t>y</w:t>
      </w:r>
      <w:r w:rsidR="00140C51" w:rsidRPr="00617BE7">
        <w:rPr>
          <w:sz w:val="24"/>
          <w:szCs w:val="24"/>
        </w:rPr>
        <w:t xml:space="preserve"> costed model </w:t>
      </w:r>
    </w:p>
    <w:p w14:paraId="2E4A7035" w14:textId="77777777" w:rsidR="00A60CB6" w:rsidRPr="00617BE7" w:rsidRDefault="00A60CB6" w:rsidP="008F7F2F">
      <w:pPr>
        <w:pStyle w:val="ListParagraph"/>
        <w:numPr>
          <w:ilvl w:val="0"/>
          <w:numId w:val="32"/>
        </w:numPr>
        <w:spacing w:after="160" w:line="259" w:lineRule="auto"/>
        <w:rPr>
          <w:sz w:val="24"/>
          <w:szCs w:val="24"/>
        </w:rPr>
      </w:pPr>
      <w:r w:rsidRPr="00617BE7">
        <w:rPr>
          <w:sz w:val="24"/>
          <w:szCs w:val="24"/>
        </w:rPr>
        <w:t>Prepare accurate, reliable and timely reports to the Board on resourc</w:t>
      </w:r>
      <w:r w:rsidR="008F7F2F" w:rsidRPr="00617BE7">
        <w:rPr>
          <w:sz w:val="24"/>
          <w:szCs w:val="24"/>
        </w:rPr>
        <w:t>ing issues</w:t>
      </w:r>
      <w:r w:rsidRPr="00617BE7">
        <w:rPr>
          <w:sz w:val="24"/>
          <w:szCs w:val="24"/>
        </w:rPr>
        <w:t xml:space="preserve"> </w:t>
      </w:r>
    </w:p>
    <w:p w14:paraId="78BF5DB8"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Lead on implementing a suitable quality assurance system and performance management processes </w:t>
      </w:r>
    </w:p>
    <w:p w14:paraId="607B4C16" w14:textId="77777777" w:rsidR="00140C51" w:rsidRPr="00617BE7" w:rsidRDefault="00A60CB6" w:rsidP="00140C51">
      <w:pPr>
        <w:pStyle w:val="ListParagraph"/>
        <w:numPr>
          <w:ilvl w:val="0"/>
          <w:numId w:val="32"/>
        </w:numPr>
        <w:spacing w:after="160" w:line="259" w:lineRule="auto"/>
        <w:rPr>
          <w:sz w:val="24"/>
          <w:szCs w:val="24"/>
        </w:rPr>
      </w:pPr>
      <w:r w:rsidRPr="00617BE7">
        <w:rPr>
          <w:sz w:val="24"/>
          <w:szCs w:val="24"/>
        </w:rPr>
        <w:t>S</w:t>
      </w:r>
      <w:r w:rsidR="00140C51" w:rsidRPr="00617BE7">
        <w:rPr>
          <w:sz w:val="24"/>
          <w:szCs w:val="24"/>
        </w:rPr>
        <w:t xml:space="preserve">upport the Finance and Risk Committee and the Premises working group to fulfil their responsibilities </w:t>
      </w:r>
    </w:p>
    <w:p w14:paraId="7522C5B9" w14:textId="77777777" w:rsidR="00140C51" w:rsidRPr="00617BE7" w:rsidRDefault="00140C51" w:rsidP="00140C51">
      <w:pPr>
        <w:spacing w:after="0" w:line="259" w:lineRule="auto"/>
        <w:rPr>
          <w:b/>
          <w:sz w:val="24"/>
          <w:szCs w:val="24"/>
        </w:rPr>
      </w:pPr>
      <w:r w:rsidRPr="00617BE7">
        <w:rPr>
          <w:b/>
          <w:sz w:val="24"/>
          <w:szCs w:val="24"/>
        </w:rPr>
        <w:t>Sustainability and income generation</w:t>
      </w:r>
    </w:p>
    <w:p w14:paraId="52085353" w14:textId="77777777" w:rsidR="007B7449" w:rsidRPr="00617BE7" w:rsidDel="007B7449" w:rsidRDefault="00140C51" w:rsidP="00140C51">
      <w:pPr>
        <w:pStyle w:val="ListParagraph"/>
        <w:numPr>
          <w:ilvl w:val="0"/>
          <w:numId w:val="32"/>
        </w:numPr>
        <w:spacing w:after="160" w:line="259" w:lineRule="auto"/>
        <w:rPr>
          <w:sz w:val="24"/>
          <w:szCs w:val="24"/>
        </w:rPr>
      </w:pPr>
      <w:r w:rsidRPr="00617BE7">
        <w:rPr>
          <w:sz w:val="24"/>
          <w:szCs w:val="24"/>
        </w:rPr>
        <w:t>Tak</w:t>
      </w:r>
      <w:r w:rsidR="007B7449" w:rsidRPr="00617BE7">
        <w:rPr>
          <w:sz w:val="24"/>
          <w:szCs w:val="24"/>
        </w:rPr>
        <w:t>e a strategic</w:t>
      </w:r>
      <w:r w:rsidRPr="00617BE7">
        <w:rPr>
          <w:sz w:val="24"/>
          <w:szCs w:val="24"/>
        </w:rPr>
        <w:t xml:space="preserve"> lead on income and expenditure</w:t>
      </w:r>
      <w:r w:rsidR="007B7449" w:rsidRPr="00617BE7">
        <w:rPr>
          <w:sz w:val="24"/>
          <w:szCs w:val="24"/>
        </w:rPr>
        <w:t xml:space="preserve">, </w:t>
      </w:r>
      <w:r w:rsidRPr="00617BE7">
        <w:rPr>
          <w:sz w:val="24"/>
          <w:szCs w:val="24"/>
        </w:rPr>
        <w:t>presenting management information to the CEO and trustees</w:t>
      </w:r>
    </w:p>
    <w:p w14:paraId="24718094" w14:textId="77777777" w:rsidR="00140C51" w:rsidRPr="00617BE7" w:rsidRDefault="007B7449" w:rsidP="007B7449">
      <w:pPr>
        <w:pStyle w:val="ListParagraph"/>
        <w:numPr>
          <w:ilvl w:val="0"/>
          <w:numId w:val="32"/>
        </w:numPr>
        <w:spacing w:after="160" w:line="259" w:lineRule="auto"/>
        <w:rPr>
          <w:sz w:val="24"/>
          <w:szCs w:val="24"/>
        </w:rPr>
      </w:pPr>
      <w:r w:rsidRPr="00617BE7">
        <w:rPr>
          <w:sz w:val="24"/>
          <w:szCs w:val="24"/>
        </w:rPr>
        <w:t>S</w:t>
      </w:r>
      <w:r w:rsidR="00140C51" w:rsidRPr="00617BE7">
        <w:rPr>
          <w:sz w:val="24"/>
          <w:szCs w:val="24"/>
        </w:rPr>
        <w:t>ignificantly increase the business focus of the organisation</w:t>
      </w:r>
    </w:p>
    <w:p w14:paraId="315E770C" w14:textId="77777777" w:rsidR="00140C51" w:rsidRPr="00617BE7" w:rsidRDefault="007B7449" w:rsidP="00140C51">
      <w:pPr>
        <w:pStyle w:val="ListParagraph"/>
        <w:numPr>
          <w:ilvl w:val="0"/>
          <w:numId w:val="32"/>
        </w:numPr>
        <w:spacing w:after="160" w:line="259" w:lineRule="auto"/>
        <w:rPr>
          <w:sz w:val="24"/>
          <w:szCs w:val="24"/>
        </w:rPr>
      </w:pPr>
      <w:r w:rsidRPr="00617BE7">
        <w:rPr>
          <w:sz w:val="24"/>
          <w:szCs w:val="24"/>
        </w:rPr>
        <w:t>I</w:t>
      </w:r>
      <w:r w:rsidR="00140C51" w:rsidRPr="00617BE7">
        <w:rPr>
          <w:sz w:val="24"/>
          <w:szCs w:val="24"/>
        </w:rPr>
        <w:t>dentify and deliver cost savings and deliver exceptional value for money</w:t>
      </w:r>
    </w:p>
    <w:p w14:paraId="1009D391" w14:textId="77777777" w:rsidR="007B7449" w:rsidRPr="00617BE7" w:rsidRDefault="00B74D54" w:rsidP="00140C51">
      <w:pPr>
        <w:pStyle w:val="ListParagraph"/>
        <w:numPr>
          <w:ilvl w:val="0"/>
          <w:numId w:val="32"/>
        </w:numPr>
        <w:spacing w:after="160" w:line="259" w:lineRule="auto"/>
        <w:rPr>
          <w:sz w:val="24"/>
          <w:szCs w:val="24"/>
        </w:rPr>
      </w:pPr>
      <w:r w:rsidRPr="00617BE7">
        <w:rPr>
          <w:sz w:val="24"/>
          <w:szCs w:val="24"/>
        </w:rPr>
        <w:t>Work</w:t>
      </w:r>
      <w:r w:rsidR="007B7449" w:rsidRPr="00617BE7">
        <w:rPr>
          <w:sz w:val="24"/>
          <w:szCs w:val="24"/>
        </w:rPr>
        <w:t xml:space="preserve"> </w:t>
      </w:r>
      <w:r w:rsidRPr="00617BE7">
        <w:rPr>
          <w:sz w:val="24"/>
          <w:szCs w:val="24"/>
        </w:rPr>
        <w:t xml:space="preserve">with the Director of External Affairs to </w:t>
      </w:r>
      <w:r w:rsidR="00140C51" w:rsidRPr="00617BE7">
        <w:rPr>
          <w:sz w:val="24"/>
          <w:szCs w:val="24"/>
        </w:rPr>
        <w:t>develop funding applications and manage the preparation of bids</w:t>
      </w:r>
    </w:p>
    <w:p w14:paraId="64060ABC" w14:textId="77777777" w:rsidR="00140C51" w:rsidRPr="00617BE7" w:rsidRDefault="00A356C8" w:rsidP="00140C51">
      <w:pPr>
        <w:pStyle w:val="ListParagraph"/>
        <w:numPr>
          <w:ilvl w:val="0"/>
          <w:numId w:val="32"/>
        </w:numPr>
        <w:spacing w:after="160" w:line="259" w:lineRule="auto"/>
        <w:rPr>
          <w:sz w:val="24"/>
          <w:szCs w:val="24"/>
        </w:rPr>
      </w:pPr>
      <w:r w:rsidRPr="00617BE7">
        <w:rPr>
          <w:sz w:val="24"/>
          <w:szCs w:val="24"/>
        </w:rPr>
        <w:t>Actively c</w:t>
      </w:r>
      <w:r w:rsidR="00140C51" w:rsidRPr="00617BE7">
        <w:rPr>
          <w:sz w:val="24"/>
          <w:szCs w:val="24"/>
        </w:rPr>
        <w:t>ontribute to securing new projects and business streams for the organisation, and ensure the reporting requirements of funders are met</w:t>
      </w:r>
    </w:p>
    <w:p w14:paraId="56D6BCD1" w14:textId="77777777" w:rsidR="00140C51" w:rsidRPr="00617BE7" w:rsidRDefault="00140C51" w:rsidP="00140C51">
      <w:pPr>
        <w:spacing w:after="160" w:line="259" w:lineRule="auto"/>
        <w:rPr>
          <w:b/>
          <w:sz w:val="24"/>
          <w:szCs w:val="24"/>
        </w:rPr>
      </w:pPr>
      <w:r w:rsidRPr="00617BE7">
        <w:rPr>
          <w:b/>
          <w:sz w:val="24"/>
          <w:szCs w:val="24"/>
        </w:rPr>
        <w:t>Operational management</w:t>
      </w:r>
    </w:p>
    <w:p w14:paraId="071674B2" w14:textId="77777777" w:rsidR="00140C51" w:rsidRPr="00617BE7" w:rsidRDefault="00140C51" w:rsidP="00140C51">
      <w:pPr>
        <w:spacing w:after="0" w:line="259" w:lineRule="auto"/>
        <w:ind w:firstLine="357"/>
        <w:rPr>
          <w:b/>
          <w:sz w:val="24"/>
          <w:szCs w:val="24"/>
        </w:rPr>
      </w:pPr>
      <w:r w:rsidRPr="00617BE7">
        <w:rPr>
          <w:b/>
          <w:sz w:val="24"/>
          <w:szCs w:val="24"/>
        </w:rPr>
        <w:t>Planning</w:t>
      </w:r>
    </w:p>
    <w:p w14:paraId="0387912E" w14:textId="77777777" w:rsidR="00140C51" w:rsidRPr="00617BE7" w:rsidRDefault="008F7F2F" w:rsidP="00140C51">
      <w:pPr>
        <w:pStyle w:val="ListParagraph"/>
        <w:numPr>
          <w:ilvl w:val="0"/>
          <w:numId w:val="32"/>
        </w:numPr>
        <w:spacing w:after="160" w:line="259" w:lineRule="auto"/>
        <w:rPr>
          <w:sz w:val="24"/>
          <w:szCs w:val="24"/>
        </w:rPr>
      </w:pPr>
      <w:r w:rsidRPr="00617BE7">
        <w:rPr>
          <w:sz w:val="24"/>
          <w:szCs w:val="24"/>
        </w:rPr>
        <w:t>D</w:t>
      </w:r>
      <w:r w:rsidR="00140C51" w:rsidRPr="00617BE7">
        <w:rPr>
          <w:sz w:val="24"/>
          <w:szCs w:val="24"/>
        </w:rPr>
        <w:t>evelop, deliver and maintain an operational plan for all organisational resources</w:t>
      </w:r>
    </w:p>
    <w:p w14:paraId="02D95440" w14:textId="77777777" w:rsidR="00140C51" w:rsidRPr="00617BE7" w:rsidRDefault="008F7F2F" w:rsidP="00140C51">
      <w:pPr>
        <w:pStyle w:val="ListParagraph"/>
        <w:numPr>
          <w:ilvl w:val="0"/>
          <w:numId w:val="32"/>
        </w:numPr>
        <w:spacing w:after="160" w:line="259" w:lineRule="auto"/>
        <w:rPr>
          <w:sz w:val="24"/>
          <w:szCs w:val="24"/>
        </w:rPr>
      </w:pPr>
      <w:r w:rsidRPr="00617BE7">
        <w:rPr>
          <w:sz w:val="24"/>
          <w:szCs w:val="24"/>
        </w:rPr>
        <w:t>D</w:t>
      </w:r>
      <w:r w:rsidR="00140C51" w:rsidRPr="00617BE7">
        <w:rPr>
          <w:sz w:val="24"/>
          <w:szCs w:val="24"/>
        </w:rPr>
        <w:t xml:space="preserve">evelop and maintain systems to deliver quality assurance and measure organisational performance, including </w:t>
      </w:r>
      <w:r w:rsidRPr="00617BE7">
        <w:rPr>
          <w:sz w:val="24"/>
          <w:szCs w:val="24"/>
        </w:rPr>
        <w:t>KPI’s</w:t>
      </w:r>
    </w:p>
    <w:p w14:paraId="6681DA1D" w14:textId="77777777" w:rsidR="00140C51" w:rsidRPr="00617BE7" w:rsidRDefault="00140C51" w:rsidP="00140C51">
      <w:pPr>
        <w:pStyle w:val="ListParagraph"/>
        <w:spacing w:after="160" w:line="259" w:lineRule="auto"/>
        <w:rPr>
          <w:sz w:val="24"/>
          <w:szCs w:val="24"/>
        </w:rPr>
      </w:pPr>
    </w:p>
    <w:p w14:paraId="1E997397" w14:textId="77777777" w:rsidR="00140C51" w:rsidRPr="00617BE7" w:rsidRDefault="00140C51" w:rsidP="00140C51">
      <w:pPr>
        <w:spacing w:after="0" w:line="259" w:lineRule="auto"/>
        <w:ind w:firstLine="357"/>
        <w:rPr>
          <w:b/>
          <w:sz w:val="24"/>
          <w:szCs w:val="24"/>
        </w:rPr>
      </w:pPr>
      <w:r w:rsidRPr="00617BE7">
        <w:rPr>
          <w:b/>
          <w:sz w:val="24"/>
          <w:szCs w:val="24"/>
        </w:rPr>
        <w:t xml:space="preserve">Finance and risk </w:t>
      </w:r>
    </w:p>
    <w:p w14:paraId="7FF4254B" w14:textId="77777777" w:rsidR="00140C51" w:rsidRPr="00617BE7" w:rsidRDefault="008F7F2F" w:rsidP="00140C51">
      <w:pPr>
        <w:pStyle w:val="ListParagraph"/>
        <w:numPr>
          <w:ilvl w:val="0"/>
          <w:numId w:val="32"/>
        </w:numPr>
        <w:spacing w:after="160" w:line="259" w:lineRule="auto"/>
        <w:rPr>
          <w:sz w:val="24"/>
          <w:szCs w:val="24"/>
        </w:rPr>
      </w:pPr>
      <w:r w:rsidRPr="00617BE7">
        <w:rPr>
          <w:sz w:val="24"/>
          <w:szCs w:val="24"/>
        </w:rPr>
        <w:t>D</w:t>
      </w:r>
      <w:r w:rsidR="00140C51" w:rsidRPr="00617BE7">
        <w:rPr>
          <w:sz w:val="24"/>
          <w:szCs w:val="24"/>
        </w:rPr>
        <w:t xml:space="preserve">irect and </w:t>
      </w:r>
      <w:r w:rsidR="00C44B63" w:rsidRPr="00617BE7">
        <w:rPr>
          <w:sz w:val="24"/>
          <w:szCs w:val="24"/>
        </w:rPr>
        <w:t>lead on</w:t>
      </w:r>
      <w:r w:rsidR="00140C51" w:rsidRPr="00617BE7">
        <w:rPr>
          <w:sz w:val="24"/>
          <w:szCs w:val="24"/>
        </w:rPr>
        <w:t xml:space="preserve"> ACF’s financial activities from the strategic to the operational finances</w:t>
      </w:r>
    </w:p>
    <w:p w14:paraId="5447AC59" w14:textId="77777777" w:rsidR="00140C51" w:rsidRPr="00617BE7" w:rsidRDefault="008F7F2F" w:rsidP="00140C51">
      <w:pPr>
        <w:pStyle w:val="ListParagraph"/>
        <w:numPr>
          <w:ilvl w:val="0"/>
          <w:numId w:val="32"/>
        </w:numPr>
        <w:spacing w:after="160" w:line="259" w:lineRule="auto"/>
        <w:rPr>
          <w:sz w:val="24"/>
          <w:szCs w:val="24"/>
        </w:rPr>
      </w:pPr>
      <w:r w:rsidRPr="00617BE7">
        <w:rPr>
          <w:sz w:val="24"/>
          <w:szCs w:val="24"/>
        </w:rPr>
        <w:t>E</w:t>
      </w:r>
      <w:r w:rsidR="00140C51" w:rsidRPr="00617BE7">
        <w:rPr>
          <w:sz w:val="24"/>
          <w:szCs w:val="24"/>
        </w:rPr>
        <w:t>nsure ACF’s financial systems, procedures and controls meet organisational needs and are compliant with good practice</w:t>
      </w:r>
    </w:p>
    <w:p w14:paraId="5CABC725" w14:textId="77777777" w:rsidR="00140C51" w:rsidRPr="00617BE7" w:rsidRDefault="008F7F2F" w:rsidP="00140C51">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ead on ACF’s risk management ensuring it complies with the Board’s risk tolerances and appetites</w:t>
      </w:r>
    </w:p>
    <w:p w14:paraId="4503B719"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Maintain a central record of all contracts, providing report</w:t>
      </w:r>
      <w:r w:rsidR="005117F7" w:rsidRPr="00617BE7">
        <w:rPr>
          <w:sz w:val="24"/>
          <w:szCs w:val="24"/>
        </w:rPr>
        <w:t>s</w:t>
      </w:r>
      <w:r w:rsidRPr="00617BE7">
        <w:rPr>
          <w:sz w:val="24"/>
          <w:szCs w:val="24"/>
        </w:rPr>
        <w:t xml:space="preserve"> to the CEO and Trustees as required</w:t>
      </w:r>
    </w:p>
    <w:p w14:paraId="3A94200F" w14:textId="77777777" w:rsidR="005117F7" w:rsidRPr="00617BE7" w:rsidRDefault="00B74D54" w:rsidP="003F026C">
      <w:pPr>
        <w:pStyle w:val="ListParagraph"/>
        <w:numPr>
          <w:ilvl w:val="0"/>
          <w:numId w:val="32"/>
        </w:numPr>
        <w:spacing w:after="160" w:line="259" w:lineRule="auto"/>
        <w:rPr>
          <w:sz w:val="24"/>
          <w:szCs w:val="24"/>
        </w:rPr>
      </w:pPr>
      <w:r w:rsidRPr="00617BE7">
        <w:rPr>
          <w:sz w:val="24"/>
          <w:szCs w:val="24"/>
        </w:rPr>
        <w:t>Manage</w:t>
      </w:r>
      <w:r w:rsidR="00140C51" w:rsidRPr="00617BE7">
        <w:rPr>
          <w:sz w:val="24"/>
          <w:szCs w:val="24"/>
        </w:rPr>
        <w:t xml:space="preserve"> the work of the</w:t>
      </w:r>
      <w:r w:rsidRPr="00617BE7">
        <w:rPr>
          <w:sz w:val="24"/>
          <w:szCs w:val="24"/>
        </w:rPr>
        <w:t xml:space="preserve"> Acting </w:t>
      </w:r>
      <w:r w:rsidR="00140C51" w:rsidRPr="00617BE7">
        <w:rPr>
          <w:sz w:val="24"/>
          <w:szCs w:val="24"/>
        </w:rPr>
        <w:t xml:space="preserve">Finance </w:t>
      </w:r>
      <w:r w:rsidRPr="00617BE7">
        <w:rPr>
          <w:sz w:val="24"/>
          <w:szCs w:val="24"/>
        </w:rPr>
        <w:t>Manager</w:t>
      </w:r>
      <w:r w:rsidR="005117F7" w:rsidRPr="00617BE7">
        <w:rPr>
          <w:sz w:val="24"/>
          <w:szCs w:val="24"/>
        </w:rPr>
        <w:t xml:space="preserve">, overseeing the </w:t>
      </w:r>
      <w:r w:rsidR="0082400B" w:rsidRPr="00617BE7">
        <w:rPr>
          <w:sz w:val="24"/>
          <w:szCs w:val="24"/>
        </w:rPr>
        <w:t xml:space="preserve">production of the statutory </w:t>
      </w:r>
      <w:r w:rsidR="005117F7" w:rsidRPr="00617BE7">
        <w:rPr>
          <w:sz w:val="24"/>
          <w:szCs w:val="24"/>
        </w:rPr>
        <w:t xml:space="preserve">annual </w:t>
      </w:r>
      <w:r w:rsidR="0082400B" w:rsidRPr="00617BE7">
        <w:rPr>
          <w:sz w:val="24"/>
          <w:szCs w:val="24"/>
        </w:rPr>
        <w:t>accounts</w:t>
      </w:r>
      <w:r w:rsidR="005117F7" w:rsidRPr="00617BE7">
        <w:rPr>
          <w:sz w:val="24"/>
          <w:szCs w:val="24"/>
        </w:rPr>
        <w:t>, the annual audit and the production of monthly accounts</w:t>
      </w:r>
    </w:p>
    <w:p w14:paraId="5F9EC174" w14:textId="77777777" w:rsidR="004827B5" w:rsidRPr="00617BE7" w:rsidRDefault="004827B5" w:rsidP="004827B5">
      <w:pPr>
        <w:spacing w:after="0"/>
        <w:rPr>
          <w:sz w:val="24"/>
          <w:szCs w:val="24"/>
        </w:rPr>
      </w:pPr>
    </w:p>
    <w:p w14:paraId="68706F75" w14:textId="77777777" w:rsidR="00140C51" w:rsidRPr="00617BE7" w:rsidRDefault="00140C51" w:rsidP="00617BE7">
      <w:pPr>
        <w:keepNext/>
        <w:spacing w:after="0"/>
        <w:ind w:firstLine="357"/>
        <w:rPr>
          <w:b/>
        </w:rPr>
      </w:pPr>
      <w:r w:rsidRPr="00617BE7">
        <w:rPr>
          <w:b/>
        </w:rPr>
        <w:lastRenderedPageBreak/>
        <w:t xml:space="preserve">HR </w:t>
      </w:r>
    </w:p>
    <w:p w14:paraId="3C70C00F" w14:textId="77777777" w:rsidR="00140C51" w:rsidRPr="00617BE7" w:rsidRDefault="00B0605D" w:rsidP="00140C51">
      <w:pPr>
        <w:pStyle w:val="ListParagraph"/>
        <w:numPr>
          <w:ilvl w:val="0"/>
          <w:numId w:val="32"/>
        </w:numPr>
        <w:spacing w:after="160" w:line="259" w:lineRule="auto"/>
        <w:rPr>
          <w:sz w:val="24"/>
          <w:szCs w:val="24"/>
        </w:rPr>
      </w:pPr>
      <w:r w:rsidRPr="00617BE7">
        <w:rPr>
          <w:sz w:val="24"/>
          <w:szCs w:val="24"/>
        </w:rPr>
        <w:t xml:space="preserve">Take a </w:t>
      </w:r>
      <w:r w:rsidR="00140C51" w:rsidRPr="00617BE7">
        <w:rPr>
          <w:sz w:val="24"/>
          <w:szCs w:val="24"/>
        </w:rPr>
        <w:t>strategic lead on ensuring that ACF lives its values</w:t>
      </w:r>
      <w:r w:rsidRPr="00617BE7">
        <w:rPr>
          <w:sz w:val="24"/>
          <w:szCs w:val="24"/>
        </w:rPr>
        <w:t xml:space="preserve"> and has</w:t>
      </w:r>
      <w:r w:rsidR="00B74D54" w:rsidRPr="00617BE7">
        <w:rPr>
          <w:sz w:val="24"/>
          <w:szCs w:val="24"/>
        </w:rPr>
        <w:t xml:space="preserve"> a high achieving culture that supports the wellbeing of our </w:t>
      </w:r>
      <w:r w:rsidRPr="00617BE7">
        <w:rPr>
          <w:sz w:val="24"/>
          <w:szCs w:val="24"/>
        </w:rPr>
        <w:t>team</w:t>
      </w:r>
    </w:p>
    <w:p w14:paraId="4C84D026" w14:textId="77777777" w:rsidR="00140C51" w:rsidRPr="00617BE7" w:rsidRDefault="00B0605D" w:rsidP="00140C51">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ead on the development and delivery of ACF’s HR function ensuring ACF’s staffing structure, remuneration policies and performance management systems deliver the strategic objectives</w:t>
      </w:r>
    </w:p>
    <w:p w14:paraId="1E320D56" w14:textId="77777777" w:rsidR="002B086B" w:rsidRPr="00617BE7" w:rsidRDefault="00B0605D" w:rsidP="00613C50">
      <w:pPr>
        <w:pStyle w:val="ListParagraph"/>
        <w:numPr>
          <w:ilvl w:val="0"/>
          <w:numId w:val="32"/>
        </w:numPr>
        <w:spacing w:after="160" w:line="259" w:lineRule="auto"/>
        <w:rPr>
          <w:sz w:val="24"/>
          <w:szCs w:val="24"/>
        </w:rPr>
      </w:pPr>
      <w:r w:rsidRPr="00617BE7">
        <w:rPr>
          <w:sz w:val="24"/>
          <w:szCs w:val="24"/>
        </w:rPr>
        <w:t xml:space="preserve">Manage the </w:t>
      </w:r>
      <w:r w:rsidR="00140C51" w:rsidRPr="00617BE7">
        <w:rPr>
          <w:sz w:val="24"/>
          <w:szCs w:val="24"/>
        </w:rPr>
        <w:t xml:space="preserve">Executive </w:t>
      </w:r>
      <w:r w:rsidR="00B74D54" w:rsidRPr="00617BE7">
        <w:rPr>
          <w:sz w:val="24"/>
          <w:szCs w:val="24"/>
        </w:rPr>
        <w:t xml:space="preserve">&amp; HR </w:t>
      </w:r>
      <w:r w:rsidR="00140C51" w:rsidRPr="00617BE7">
        <w:rPr>
          <w:sz w:val="24"/>
          <w:szCs w:val="24"/>
        </w:rPr>
        <w:t>Assistant</w:t>
      </w:r>
      <w:r w:rsidRPr="00617BE7">
        <w:rPr>
          <w:sz w:val="24"/>
          <w:szCs w:val="24"/>
        </w:rPr>
        <w:t>, overseeing record keeping and HR processes</w:t>
      </w:r>
    </w:p>
    <w:p w14:paraId="01365352" w14:textId="77777777" w:rsidR="00140C51" w:rsidRPr="00617BE7" w:rsidRDefault="00140C51" w:rsidP="00531199">
      <w:pPr>
        <w:spacing w:after="0" w:line="259" w:lineRule="auto"/>
        <w:ind w:firstLine="360"/>
        <w:rPr>
          <w:b/>
          <w:sz w:val="24"/>
          <w:szCs w:val="24"/>
        </w:rPr>
      </w:pPr>
      <w:r w:rsidRPr="00617BE7">
        <w:rPr>
          <w:b/>
          <w:sz w:val="24"/>
          <w:szCs w:val="24"/>
        </w:rPr>
        <w:t>Premises</w:t>
      </w:r>
    </w:p>
    <w:p w14:paraId="1C27114F" w14:textId="77777777" w:rsidR="008E0674" w:rsidRPr="00617BE7" w:rsidRDefault="008E0674" w:rsidP="00065987">
      <w:pPr>
        <w:pStyle w:val="ListParagraph"/>
        <w:numPr>
          <w:ilvl w:val="0"/>
          <w:numId w:val="32"/>
        </w:numPr>
        <w:spacing w:after="160" w:line="259" w:lineRule="auto"/>
        <w:rPr>
          <w:sz w:val="24"/>
          <w:szCs w:val="24"/>
        </w:rPr>
      </w:pPr>
      <w:r w:rsidRPr="00617BE7">
        <w:rPr>
          <w:sz w:val="24"/>
          <w:szCs w:val="24"/>
        </w:rPr>
        <w:t>Ensure facilities and resources are managed, including contractual arrangements</w:t>
      </w:r>
    </w:p>
    <w:p w14:paraId="21CFD719" w14:textId="77777777" w:rsidR="001B43E1" w:rsidRPr="00617BE7" w:rsidRDefault="00B437EC" w:rsidP="00065987">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 xml:space="preserve">ead on ACF’s relocation to new offices in </w:t>
      </w:r>
      <w:r w:rsidR="00B74D54" w:rsidRPr="00617BE7">
        <w:rPr>
          <w:sz w:val="24"/>
          <w:szCs w:val="24"/>
        </w:rPr>
        <w:t xml:space="preserve">the </w:t>
      </w:r>
      <w:r w:rsidR="008E0674" w:rsidRPr="00617BE7">
        <w:rPr>
          <w:sz w:val="24"/>
          <w:szCs w:val="24"/>
        </w:rPr>
        <w:t>next 12-18 months</w:t>
      </w:r>
      <w:r w:rsidR="00140C51" w:rsidRPr="00617BE7">
        <w:rPr>
          <w:sz w:val="24"/>
          <w:szCs w:val="24"/>
        </w:rPr>
        <w:t>; ensuring ACF has creative and inspiring premises that support the delivery of excellence in member services, is carbon neutral and digitally excellent</w:t>
      </w:r>
    </w:p>
    <w:p w14:paraId="3D7B9F6E" w14:textId="77777777" w:rsidR="00FB26FE" w:rsidRPr="00617BE7" w:rsidRDefault="00B437EC" w:rsidP="008E0674">
      <w:pPr>
        <w:pStyle w:val="ListParagraph"/>
        <w:numPr>
          <w:ilvl w:val="0"/>
          <w:numId w:val="32"/>
        </w:numPr>
        <w:spacing w:after="160" w:line="259" w:lineRule="auto"/>
        <w:rPr>
          <w:sz w:val="24"/>
          <w:szCs w:val="24"/>
        </w:rPr>
      </w:pPr>
      <w:r w:rsidRPr="00617BE7">
        <w:rPr>
          <w:sz w:val="24"/>
          <w:szCs w:val="24"/>
        </w:rPr>
        <w:t xml:space="preserve">Working with the leadership team play an active role in </w:t>
      </w:r>
      <w:r w:rsidR="00140C51" w:rsidRPr="00617BE7">
        <w:rPr>
          <w:sz w:val="24"/>
          <w:szCs w:val="24"/>
        </w:rPr>
        <w:t xml:space="preserve">the strategic vision for the UK’s first Philanthropy House, a </w:t>
      </w:r>
      <w:r w:rsidR="003D53DE" w:rsidRPr="00617BE7">
        <w:rPr>
          <w:sz w:val="24"/>
          <w:szCs w:val="24"/>
        </w:rPr>
        <w:t>focal point for institutional philanthropy in the UK</w:t>
      </w:r>
      <w:r w:rsidR="00140C51" w:rsidRPr="00617BE7">
        <w:rPr>
          <w:sz w:val="24"/>
          <w:szCs w:val="24"/>
        </w:rPr>
        <w:t xml:space="preserve">, and (if applicable) contribute to a successful capital appeal </w:t>
      </w:r>
    </w:p>
    <w:p w14:paraId="4AA009C7" w14:textId="77777777" w:rsidR="00140C51" w:rsidRPr="00617BE7" w:rsidRDefault="00140C51" w:rsidP="00613C50">
      <w:pPr>
        <w:spacing w:after="0" w:line="259" w:lineRule="auto"/>
        <w:ind w:left="357"/>
        <w:rPr>
          <w:b/>
          <w:sz w:val="24"/>
          <w:szCs w:val="24"/>
        </w:rPr>
      </w:pPr>
      <w:r w:rsidRPr="00617BE7">
        <w:rPr>
          <w:b/>
          <w:sz w:val="24"/>
          <w:szCs w:val="24"/>
        </w:rPr>
        <w:t>ICT</w:t>
      </w:r>
    </w:p>
    <w:p w14:paraId="78A3EC1C"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Review the current and future ICT needs of ACF and develop and implement an IT strategy that </w:t>
      </w:r>
      <w:r w:rsidR="002B4449" w:rsidRPr="00617BE7">
        <w:rPr>
          <w:sz w:val="24"/>
          <w:szCs w:val="24"/>
        </w:rPr>
        <w:t xml:space="preserve">will </w:t>
      </w:r>
      <w:r w:rsidR="00C44B63" w:rsidRPr="00617BE7">
        <w:rPr>
          <w:sz w:val="24"/>
          <w:szCs w:val="24"/>
        </w:rPr>
        <w:t xml:space="preserve">meet the evolving needs of the organisation </w:t>
      </w:r>
      <w:r w:rsidR="002B4449" w:rsidRPr="00617BE7">
        <w:rPr>
          <w:sz w:val="24"/>
          <w:szCs w:val="24"/>
        </w:rPr>
        <w:t xml:space="preserve">and our members </w:t>
      </w:r>
    </w:p>
    <w:p w14:paraId="43A5DFB0" w14:textId="77777777" w:rsidR="001B43E1" w:rsidRPr="00617BE7" w:rsidRDefault="00140C51" w:rsidP="00065987">
      <w:pPr>
        <w:pStyle w:val="ListParagraph"/>
        <w:numPr>
          <w:ilvl w:val="0"/>
          <w:numId w:val="32"/>
        </w:numPr>
        <w:spacing w:after="160" w:line="259" w:lineRule="auto"/>
        <w:rPr>
          <w:sz w:val="24"/>
          <w:szCs w:val="24"/>
        </w:rPr>
      </w:pPr>
      <w:r w:rsidRPr="00617BE7">
        <w:rPr>
          <w:sz w:val="24"/>
          <w:szCs w:val="24"/>
        </w:rPr>
        <w:t xml:space="preserve">Support the Director of Membership and their team in reviewing ACF’s CRM requirements, and lead on the procurement of a new database </w:t>
      </w:r>
    </w:p>
    <w:p w14:paraId="4D8343F8" w14:textId="77777777" w:rsidR="008E0674" w:rsidRPr="00617BE7" w:rsidRDefault="008E0674" w:rsidP="00613C50">
      <w:pPr>
        <w:pStyle w:val="ListParagraph"/>
        <w:numPr>
          <w:ilvl w:val="0"/>
          <w:numId w:val="32"/>
        </w:numPr>
        <w:spacing w:after="160" w:line="259" w:lineRule="auto"/>
        <w:rPr>
          <w:sz w:val="24"/>
          <w:szCs w:val="24"/>
        </w:rPr>
      </w:pPr>
      <w:r w:rsidRPr="00617BE7">
        <w:rPr>
          <w:sz w:val="24"/>
          <w:szCs w:val="24"/>
        </w:rPr>
        <w:t>Manage the Acting Finance Manager in their membership services and strategic database responsibilities</w:t>
      </w:r>
    </w:p>
    <w:p w14:paraId="3FD3638D" w14:textId="77777777" w:rsidR="00140C51" w:rsidRPr="00617BE7" w:rsidRDefault="00140C51" w:rsidP="00140C51">
      <w:pPr>
        <w:spacing w:after="0" w:line="259" w:lineRule="auto"/>
        <w:ind w:left="357"/>
        <w:rPr>
          <w:b/>
          <w:sz w:val="24"/>
          <w:szCs w:val="24"/>
        </w:rPr>
      </w:pPr>
      <w:r w:rsidRPr="00617BE7">
        <w:rPr>
          <w:b/>
          <w:sz w:val="24"/>
          <w:szCs w:val="24"/>
        </w:rPr>
        <w:t>Compliance</w:t>
      </w:r>
    </w:p>
    <w:p w14:paraId="2B9EE5A0"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Ensure that the organisation is compliant with </w:t>
      </w:r>
      <w:r w:rsidR="008E0674" w:rsidRPr="00617BE7">
        <w:rPr>
          <w:sz w:val="24"/>
          <w:szCs w:val="24"/>
        </w:rPr>
        <w:t xml:space="preserve">all </w:t>
      </w:r>
      <w:r w:rsidRPr="00617BE7">
        <w:rPr>
          <w:sz w:val="24"/>
          <w:szCs w:val="24"/>
        </w:rPr>
        <w:t>legal and best practice responsibilities</w:t>
      </w:r>
      <w:r w:rsidR="008E0674" w:rsidRPr="00617BE7">
        <w:rPr>
          <w:sz w:val="24"/>
          <w:szCs w:val="24"/>
        </w:rPr>
        <w:t>, including data protection and health and safety</w:t>
      </w:r>
    </w:p>
    <w:p w14:paraId="09DBF6F5"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Act as company secretary for the organisation, </w:t>
      </w:r>
      <w:r w:rsidR="001159F4" w:rsidRPr="00617BE7">
        <w:rPr>
          <w:sz w:val="24"/>
          <w:szCs w:val="24"/>
        </w:rPr>
        <w:t xml:space="preserve">ensuring all legal requirements of the role are fulfilled </w:t>
      </w:r>
    </w:p>
    <w:p w14:paraId="569DC196" w14:textId="77777777" w:rsidR="00140C51" w:rsidRPr="00617BE7" w:rsidRDefault="00B74D54" w:rsidP="008E0674">
      <w:pPr>
        <w:pStyle w:val="ListParagraph"/>
        <w:numPr>
          <w:ilvl w:val="0"/>
          <w:numId w:val="32"/>
        </w:numPr>
        <w:spacing w:after="160" w:line="259" w:lineRule="auto"/>
        <w:rPr>
          <w:sz w:val="24"/>
          <w:szCs w:val="24"/>
        </w:rPr>
      </w:pPr>
      <w:r w:rsidRPr="00617BE7">
        <w:rPr>
          <w:sz w:val="24"/>
          <w:szCs w:val="24"/>
        </w:rPr>
        <w:t>Lead a review of ACF’s trading subsidiary, ACF Conferences &amp; Seminars Ltd</w:t>
      </w:r>
    </w:p>
    <w:p w14:paraId="7D187440" w14:textId="77777777" w:rsidR="00140C51" w:rsidRPr="00617BE7" w:rsidRDefault="00071439" w:rsidP="00140C51">
      <w:pPr>
        <w:pStyle w:val="ListParagraph"/>
        <w:numPr>
          <w:ilvl w:val="0"/>
          <w:numId w:val="32"/>
        </w:numPr>
        <w:spacing w:after="160" w:line="259" w:lineRule="auto"/>
        <w:rPr>
          <w:sz w:val="24"/>
          <w:szCs w:val="24"/>
        </w:rPr>
      </w:pPr>
      <w:r w:rsidRPr="00617BE7">
        <w:rPr>
          <w:sz w:val="24"/>
          <w:szCs w:val="24"/>
        </w:rPr>
        <w:t>R</w:t>
      </w:r>
      <w:r w:rsidR="00140C51" w:rsidRPr="00617BE7">
        <w:rPr>
          <w:sz w:val="24"/>
          <w:szCs w:val="24"/>
        </w:rPr>
        <w:t>esponsible for statutory reporting, consolidation, and the audit process</w:t>
      </w:r>
    </w:p>
    <w:p w14:paraId="2E30B682" w14:textId="77777777" w:rsidR="00140C51" w:rsidRPr="00617BE7" w:rsidRDefault="00140C51" w:rsidP="00140C51">
      <w:pPr>
        <w:spacing w:after="0" w:line="259" w:lineRule="auto"/>
        <w:ind w:left="357"/>
        <w:rPr>
          <w:b/>
          <w:sz w:val="24"/>
          <w:szCs w:val="24"/>
        </w:rPr>
      </w:pPr>
      <w:r w:rsidRPr="00617BE7">
        <w:rPr>
          <w:b/>
          <w:sz w:val="24"/>
          <w:szCs w:val="24"/>
        </w:rPr>
        <w:t>Line management</w:t>
      </w:r>
    </w:p>
    <w:p w14:paraId="1DD66B6D"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Proactively manage direct reports, enabling the team to deliver a cost effective, customer focused and high quality service</w:t>
      </w:r>
    </w:p>
    <w:p w14:paraId="45E3F20A" w14:textId="77777777" w:rsidR="00140C51" w:rsidRPr="00617BE7" w:rsidRDefault="00273225" w:rsidP="00140C51">
      <w:pPr>
        <w:pStyle w:val="ListParagraph"/>
        <w:numPr>
          <w:ilvl w:val="0"/>
          <w:numId w:val="32"/>
        </w:numPr>
        <w:spacing w:after="160" w:line="259" w:lineRule="auto"/>
        <w:rPr>
          <w:sz w:val="24"/>
          <w:szCs w:val="24"/>
        </w:rPr>
      </w:pPr>
      <w:r w:rsidRPr="00617BE7">
        <w:rPr>
          <w:sz w:val="24"/>
          <w:szCs w:val="24"/>
        </w:rPr>
        <w:t xml:space="preserve">Manage and supervise </w:t>
      </w:r>
      <w:r w:rsidR="00140C51" w:rsidRPr="00617BE7">
        <w:rPr>
          <w:sz w:val="24"/>
          <w:szCs w:val="24"/>
        </w:rPr>
        <w:t>line reports</w:t>
      </w:r>
      <w:r w:rsidR="008E0674" w:rsidRPr="00617BE7">
        <w:rPr>
          <w:sz w:val="24"/>
          <w:szCs w:val="24"/>
        </w:rPr>
        <w:t xml:space="preserve">, </w:t>
      </w:r>
      <w:r w:rsidR="00140C51" w:rsidRPr="00617BE7">
        <w:rPr>
          <w:sz w:val="24"/>
          <w:szCs w:val="24"/>
        </w:rPr>
        <w:t>setting annual objectives that deliver the organisational strategy</w:t>
      </w:r>
    </w:p>
    <w:p w14:paraId="54C9415F" w14:textId="77777777" w:rsidR="00140C51" w:rsidRPr="00617BE7" w:rsidRDefault="00140C51" w:rsidP="00140C51">
      <w:pPr>
        <w:spacing w:after="0"/>
        <w:ind w:firstLine="357"/>
        <w:rPr>
          <w:b/>
          <w:sz w:val="24"/>
          <w:szCs w:val="24"/>
        </w:rPr>
      </w:pPr>
      <w:r w:rsidRPr="00617BE7">
        <w:rPr>
          <w:b/>
          <w:sz w:val="24"/>
          <w:szCs w:val="24"/>
        </w:rPr>
        <w:t>Other tasks</w:t>
      </w:r>
    </w:p>
    <w:p w14:paraId="47DDCE40"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To contribute to the development of organisational policy and procedures ensuring best practice</w:t>
      </w:r>
    </w:p>
    <w:p w14:paraId="233E46F1"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Personal/professional training and development as appropriate in line with the needs of the post.</w:t>
      </w:r>
    </w:p>
    <w:p w14:paraId="27344F4A"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 xml:space="preserve">The post holder must at all times carry out his/her duties and responsibilities with due regard to the organisation’s equality and diversity policies, empathy for and commitment to ACF’s mission and values, and to assisting ACF in being a more environmentally responsible organisation.   </w:t>
      </w:r>
    </w:p>
    <w:p w14:paraId="1CD28527" w14:textId="77777777" w:rsidR="00140C51" w:rsidRPr="00617BE7" w:rsidRDefault="00140C51" w:rsidP="00140C51">
      <w:pPr>
        <w:rPr>
          <w:sz w:val="24"/>
          <w:szCs w:val="24"/>
        </w:rPr>
      </w:pPr>
    </w:p>
    <w:p w14:paraId="534AF6A5" w14:textId="77777777" w:rsidR="001B43E1" w:rsidRPr="00617BE7" w:rsidRDefault="001B43E1" w:rsidP="001B43E1">
      <w:pPr>
        <w:rPr>
          <w:b/>
          <w:sz w:val="24"/>
          <w:szCs w:val="24"/>
        </w:rPr>
      </w:pPr>
      <w:r w:rsidRPr="00617BE7">
        <w:rPr>
          <w:b/>
          <w:sz w:val="24"/>
          <w:szCs w:val="24"/>
        </w:rPr>
        <w:t>Person specification</w:t>
      </w:r>
    </w:p>
    <w:tbl>
      <w:tblPr>
        <w:tblStyle w:val="TableGrid"/>
        <w:tblW w:w="9498" w:type="dxa"/>
        <w:tblInd w:w="108" w:type="dxa"/>
        <w:tblLayout w:type="fixed"/>
        <w:tblLook w:val="04A0" w:firstRow="1" w:lastRow="0" w:firstColumn="1" w:lastColumn="0" w:noHBand="0" w:noVBand="1"/>
      </w:tblPr>
      <w:tblGrid>
        <w:gridCol w:w="7088"/>
        <w:gridCol w:w="1134"/>
        <w:gridCol w:w="1276"/>
      </w:tblGrid>
      <w:tr w:rsidR="001B43E1" w:rsidRPr="00617BE7" w14:paraId="1A5CC173" w14:textId="77777777">
        <w:tc>
          <w:tcPr>
            <w:tcW w:w="7088" w:type="dxa"/>
          </w:tcPr>
          <w:p w14:paraId="7DE4EABC" w14:textId="77777777" w:rsidR="001B43E1" w:rsidRPr="00617BE7" w:rsidRDefault="001B43E1" w:rsidP="00327546">
            <w:pPr>
              <w:spacing w:before="40" w:after="40"/>
              <w:rPr>
                <w:b/>
                <w:sz w:val="24"/>
                <w:szCs w:val="24"/>
              </w:rPr>
            </w:pPr>
            <w:r w:rsidRPr="00617BE7">
              <w:rPr>
                <w:b/>
                <w:sz w:val="24"/>
                <w:szCs w:val="24"/>
              </w:rPr>
              <w:t>Knowledge, qualif</w:t>
            </w:r>
            <w:r w:rsidR="009720D6" w:rsidRPr="00617BE7">
              <w:rPr>
                <w:b/>
                <w:sz w:val="24"/>
                <w:szCs w:val="24"/>
              </w:rPr>
              <w:t>i</w:t>
            </w:r>
            <w:r w:rsidRPr="00617BE7">
              <w:rPr>
                <w:b/>
                <w:sz w:val="24"/>
                <w:szCs w:val="24"/>
              </w:rPr>
              <w:t>cations, skills and experience</w:t>
            </w:r>
          </w:p>
        </w:tc>
        <w:tc>
          <w:tcPr>
            <w:tcW w:w="1134" w:type="dxa"/>
          </w:tcPr>
          <w:p w14:paraId="520E237C" w14:textId="77777777" w:rsidR="001B43E1" w:rsidRPr="00617BE7" w:rsidRDefault="001B43E1" w:rsidP="00327546">
            <w:pPr>
              <w:spacing w:before="40" w:after="40"/>
              <w:jc w:val="center"/>
              <w:rPr>
                <w:b/>
                <w:sz w:val="24"/>
                <w:szCs w:val="24"/>
              </w:rPr>
            </w:pPr>
            <w:r w:rsidRPr="00617BE7">
              <w:rPr>
                <w:b/>
                <w:sz w:val="24"/>
                <w:szCs w:val="24"/>
              </w:rPr>
              <w:t>Essential</w:t>
            </w:r>
          </w:p>
        </w:tc>
        <w:tc>
          <w:tcPr>
            <w:tcW w:w="1276" w:type="dxa"/>
          </w:tcPr>
          <w:p w14:paraId="03742930" w14:textId="77777777" w:rsidR="001B43E1" w:rsidRPr="00617BE7" w:rsidRDefault="001B43E1" w:rsidP="00327546">
            <w:pPr>
              <w:spacing w:before="40" w:after="40"/>
              <w:jc w:val="center"/>
              <w:rPr>
                <w:b/>
                <w:sz w:val="24"/>
                <w:szCs w:val="24"/>
              </w:rPr>
            </w:pPr>
            <w:r w:rsidRPr="00617BE7">
              <w:rPr>
                <w:b/>
                <w:sz w:val="24"/>
                <w:szCs w:val="24"/>
              </w:rPr>
              <w:t>Desirable</w:t>
            </w:r>
          </w:p>
        </w:tc>
      </w:tr>
      <w:tr w:rsidR="008E0674" w:rsidRPr="00617BE7" w14:paraId="30933C0B" w14:textId="77777777">
        <w:tc>
          <w:tcPr>
            <w:tcW w:w="7088" w:type="dxa"/>
          </w:tcPr>
          <w:p w14:paraId="7376164A" w14:textId="77777777" w:rsidR="008E0674" w:rsidRPr="00617BE7" w:rsidRDefault="008E0674" w:rsidP="00327546">
            <w:pPr>
              <w:spacing w:before="40" w:after="40"/>
              <w:rPr>
                <w:sz w:val="24"/>
                <w:szCs w:val="24"/>
              </w:rPr>
            </w:pPr>
            <w:r w:rsidRPr="00617BE7">
              <w:rPr>
                <w:sz w:val="24"/>
                <w:szCs w:val="24"/>
              </w:rPr>
              <w:t xml:space="preserve">Experienced charity finance professional, with senior experience, a suitable accountancy qualification or equivalent and good working knowledge of the Charities SORP, charity trading and company law </w:t>
            </w:r>
          </w:p>
        </w:tc>
        <w:tc>
          <w:tcPr>
            <w:tcW w:w="1134" w:type="dxa"/>
          </w:tcPr>
          <w:p w14:paraId="144219F5" w14:textId="77777777" w:rsidR="008E0674" w:rsidRPr="00617BE7" w:rsidRDefault="008E0674" w:rsidP="00327546">
            <w:pPr>
              <w:spacing w:before="40" w:after="40"/>
              <w:jc w:val="center"/>
              <w:rPr>
                <w:b/>
                <w:sz w:val="24"/>
                <w:szCs w:val="24"/>
              </w:rPr>
            </w:pPr>
            <w:r w:rsidRPr="00617BE7">
              <w:rPr>
                <w:b/>
                <w:sz w:val="24"/>
                <w:szCs w:val="24"/>
              </w:rPr>
              <w:t>Y</w:t>
            </w:r>
          </w:p>
        </w:tc>
        <w:tc>
          <w:tcPr>
            <w:tcW w:w="1276" w:type="dxa"/>
          </w:tcPr>
          <w:p w14:paraId="46EA9642" w14:textId="77777777" w:rsidR="008E0674" w:rsidRPr="00617BE7" w:rsidRDefault="008E0674" w:rsidP="00327546">
            <w:pPr>
              <w:spacing w:before="40" w:after="40"/>
              <w:jc w:val="center"/>
              <w:rPr>
                <w:b/>
                <w:sz w:val="24"/>
                <w:szCs w:val="24"/>
              </w:rPr>
            </w:pPr>
          </w:p>
        </w:tc>
      </w:tr>
      <w:tr w:rsidR="001B43E1" w:rsidRPr="00617BE7" w14:paraId="141BC170" w14:textId="77777777">
        <w:tc>
          <w:tcPr>
            <w:tcW w:w="7088" w:type="dxa"/>
          </w:tcPr>
          <w:p w14:paraId="1B733236" w14:textId="77777777" w:rsidR="001B43E1" w:rsidRPr="00617BE7" w:rsidRDefault="001B43E1" w:rsidP="00327546">
            <w:pPr>
              <w:spacing w:before="40" w:after="40"/>
              <w:rPr>
                <w:sz w:val="24"/>
                <w:szCs w:val="24"/>
              </w:rPr>
            </w:pPr>
            <w:r w:rsidRPr="00617BE7">
              <w:rPr>
                <w:sz w:val="24"/>
                <w:szCs w:val="24"/>
              </w:rPr>
              <w:t xml:space="preserve">Experience of strategic planning and delivery </w:t>
            </w:r>
          </w:p>
        </w:tc>
        <w:tc>
          <w:tcPr>
            <w:tcW w:w="1134" w:type="dxa"/>
          </w:tcPr>
          <w:p w14:paraId="2D5A0EA5"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72F09F4A" w14:textId="77777777" w:rsidR="001B43E1" w:rsidRPr="00617BE7" w:rsidRDefault="001B43E1" w:rsidP="00327546">
            <w:pPr>
              <w:spacing w:before="40" w:after="40"/>
              <w:jc w:val="center"/>
              <w:rPr>
                <w:b/>
                <w:sz w:val="24"/>
                <w:szCs w:val="24"/>
              </w:rPr>
            </w:pPr>
          </w:p>
        </w:tc>
      </w:tr>
      <w:tr w:rsidR="001B43E1" w:rsidRPr="00617BE7" w14:paraId="1F740CAB" w14:textId="77777777">
        <w:tc>
          <w:tcPr>
            <w:tcW w:w="7088" w:type="dxa"/>
          </w:tcPr>
          <w:p w14:paraId="07D89A5E" w14:textId="77777777" w:rsidR="001B43E1" w:rsidRPr="00617BE7" w:rsidRDefault="001B43E1" w:rsidP="00327546">
            <w:pPr>
              <w:spacing w:before="40" w:after="40"/>
              <w:rPr>
                <w:sz w:val="24"/>
                <w:szCs w:val="24"/>
              </w:rPr>
            </w:pPr>
            <w:r w:rsidRPr="00617BE7">
              <w:rPr>
                <w:sz w:val="24"/>
                <w:szCs w:val="24"/>
              </w:rPr>
              <w:t xml:space="preserve">Commercial and financial acumen, with experience of income generation and a proven track record of improving organisational sustainability </w:t>
            </w:r>
          </w:p>
        </w:tc>
        <w:tc>
          <w:tcPr>
            <w:tcW w:w="1134" w:type="dxa"/>
          </w:tcPr>
          <w:p w14:paraId="1BA6AFDD"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64B56F19" w14:textId="77777777" w:rsidR="001B43E1" w:rsidRPr="00617BE7" w:rsidRDefault="001B43E1" w:rsidP="00327546">
            <w:pPr>
              <w:spacing w:before="40" w:after="40"/>
              <w:jc w:val="center"/>
              <w:rPr>
                <w:b/>
                <w:sz w:val="24"/>
                <w:szCs w:val="24"/>
              </w:rPr>
            </w:pPr>
          </w:p>
        </w:tc>
      </w:tr>
      <w:tr w:rsidR="001B43E1" w:rsidRPr="00617BE7" w14:paraId="55F382B2" w14:textId="77777777">
        <w:tc>
          <w:tcPr>
            <w:tcW w:w="7088" w:type="dxa"/>
          </w:tcPr>
          <w:p w14:paraId="4216B5E4" w14:textId="77777777" w:rsidR="001B43E1" w:rsidRPr="00617BE7" w:rsidRDefault="001B43E1" w:rsidP="00327546">
            <w:pPr>
              <w:spacing w:before="40" w:after="40"/>
              <w:rPr>
                <w:sz w:val="24"/>
                <w:szCs w:val="24"/>
              </w:rPr>
            </w:pPr>
            <w:r w:rsidRPr="00617BE7">
              <w:rPr>
                <w:sz w:val="24"/>
                <w:szCs w:val="24"/>
              </w:rPr>
              <w:t xml:space="preserve">Strong leadership and management skills with experience of leading a motivated and </w:t>
            </w:r>
            <w:r w:rsidR="009720D6" w:rsidRPr="00617BE7">
              <w:rPr>
                <w:sz w:val="24"/>
                <w:szCs w:val="24"/>
              </w:rPr>
              <w:t>effective</w:t>
            </w:r>
            <w:r w:rsidRPr="00617BE7">
              <w:rPr>
                <w:sz w:val="24"/>
                <w:szCs w:val="24"/>
              </w:rPr>
              <w:t xml:space="preserve"> team </w:t>
            </w:r>
          </w:p>
        </w:tc>
        <w:tc>
          <w:tcPr>
            <w:tcW w:w="1134" w:type="dxa"/>
          </w:tcPr>
          <w:p w14:paraId="7C4CC763"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288A1FD2" w14:textId="77777777" w:rsidR="001B43E1" w:rsidRPr="00617BE7" w:rsidRDefault="001B43E1" w:rsidP="00327546">
            <w:pPr>
              <w:spacing w:before="40" w:after="40"/>
              <w:jc w:val="center"/>
              <w:rPr>
                <w:b/>
                <w:sz w:val="24"/>
                <w:szCs w:val="24"/>
              </w:rPr>
            </w:pPr>
          </w:p>
        </w:tc>
      </w:tr>
      <w:tr w:rsidR="001B43E1" w:rsidRPr="00617BE7" w14:paraId="3B4540BD" w14:textId="77777777">
        <w:tc>
          <w:tcPr>
            <w:tcW w:w="7088" w:type="dxa"/>
          </w:tcPr>
          <w:p w14:paraId="79E9C479" w14:textId="77777777" w:rsidR="001B43E1" w:rsidRPr="00617BE7" w:rsidRDefault="001B43E1" w:rsidP="00327546">
            <w:pPr>
              <w:spacing w:before="40" w:after="40"/>
              <w:rPr>
                <w:sz w:val="24"/>
                <w:szCs w:val="24"/>
              </w:rPr>
            </w:pPr>
            <w:r w:rsidRPr="00617BE7">
              <w:rPr>
                <w:sz w:val="24"/>
                <w:szCs w:val="24"/>
              </w:rPr>
              <w:t xml:space="preserve">Strong project management skills with experience of delivering projects on time and to budget   </w:t>
            </w:r>
          </w:p>
        </w:tc>
        <w:tc>
          <w:tcPr>
            <w:tcW w:w="1134" w:type="dxa"/>
          </w:tcPr>
          <w:p w14:paraId="18233FAF" w14:textId="77777777" w:rsidR="001B43E1" w:rsidRPr="00617BE7" w:rsidRDefault="001B43E1" w:rsidP="00327546">
            <w:pPr>
              <w:spacing w:before="40" w:after="40"/>
              <w:jc w:val="center"/>
              <w:rPr>
                <w:b/>
                <w:sz w:val="24"/>
                <w:szCs w:val="24"/>
              </w:rPr>
            </w:pPr>
            <w:r w:rsidRPr="00617BE7">
              <w:rPr>
                <w:b/>
                <w:sz w:val="24"/>
                <w:szCs w:val="24"/>
              </w:rPr>
              <w:t xml:space="preserve">Y </w:t>
            </w:r>
          </w:p>
        </w:tc>
        <w:tc>
          <w:tcPr>
            <w:tcW w:w="1276" w:type="dxa"/>
          </w:tcPr>
          <w:p w14:paraId="1B4EDB71" w14:textId="77777777" w:rsidR="001B43E1" w:rsidRPr="00617BE7" w:rsidRDefault="001B43E1" w:rsidP="00327546">
            <w:pPr>
              <w:spacing w:before="40" w:after="40"/>
              <w:jc w:val="center"/>
              <w:rPr>
                <w:b/>
                <w:sz w:val="24"/>
                <w:szCs w:val="24"/>
              </w:rPr>
            </w:pPr>
          </w:p>
        </w:tc>
      </w:tr>
      <w:tr w:rsidR="001B43E1" w:rsidRPr="00617BE7" w14:paraId="38A9D6E5" w14:textId="77777777">
        <w:tc>
          <w:tcPr>
            <w:tcW w:w="7088" w:type="dxa"/>
          </w:tcPr>
          <w:p w14:paraId="6AD15F76" w14:textId="77777777" w:rsidR="001B43E1" w:rsidRPr="00617BE7" w:rsidRDefault="001B43E1" w:rsidP="00327546">
            <w:pPr>
              <w:spacing w:before="40" w:after="40"/>
              <w:rPr>
                <w:sz w:val="24"/>
                <w:szCs w:val="24"/>
              </w:rPr>
            </w:pPr>
            <w:r w:rsidRPr="00617BE7">
              <w:rPr>
                <w:sz w:val="24"/>
                <w:szCs w:val="24"/>
              </w:rPr>
              <w:t xml:space="preserve">Experience of HR process and systems from recruitment to departure with a proven track record in enabling productive teams </w:t>
            </w:r>
          </w:p>
        </w:tc>
        <w:tc>
          <w:tcPr>
            <w:tcW w:w="1134" w:type="dxa"/>
          </w:tcPr>
          <w:p w14:paraId="7D4812AC"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51014466" w14:textId="77777777" w:rsidR="001B43E1" w:rsidRPr="00617BE7" w:rsidRDefault="001B43E1" w:rsidP="00327546">
            <w:pPr>
              <w:spacing w:before="40" w:after="40"/>
              <w:jc w:val="center"/>
              <w:rPr>
                <w:b/>
                <w:sz w:val="24"/>
                <w:szCs w:val="24"/>
              </w:rPr>
            </w:pPr>
          </w:p>
        </w:tc>
      </w:tr>
      <w:tr w:rsidR="001B43E1" w:rsidRPr="00617BE7" w14:paraId="7F92E2A7" w14:textId="77777777">
        <w:tc>
          <w:tcPr>
            <w:tcW w:w="7088" w:type="dxa"/>
          </w:tcPr>
          <w:p w14:paraId="66A5E0DC" w14:textId="77777777" w:rsidR="001B43E1" w:rsidRPr="00617BE7" w:rsidRDefault="001B43E1" w:rsidP="00327546">
            <w:pPr>
              <w:spacing w:before="40" w:after="40"/>
              <w:rPr>
                <w:sz w:val="24"/>
                <w:szCs w:val="24"/>
              </w:rPr>
            </w:pPr>
            <w:r w:rsidRPr="00617BE7">
              <w:rPr>
                <w:sz w:val="24"/>
                <w:szCs w:val="24"/>
              </w:rPr>
              <w:t>Experience of scoping and designing ICT infrastructure requirements and implementation</w:t>
            </w:r>
          </w:p>
        </w:tc>
        <w:tc>
          <w:tcPr>
            <w:tcW w:w="1134" w:type="dxa"/>
          </w:tcPr>
          <w:p w14:paraId="04B057AE" w14:textId="77777777" w:rsidR="001B43E1" w:rsidRPr="00617BE7" w:rsidDel="00F458A5" w:rsidRDefault="00CC4D46" w:rsidP="00327546">
            <w:pPr>
              <w:spacing w:before="40" w:after="40"/>
              <w:jc w:val="center"/>
              <w:rPr>
                <w:b/>
                <w:sz w:val="24"/>
                <w:szCs w:val="24"/>
              </w:rPr>
            </w:pPr>
            <w:r w:rsidRPr="00617BE7">
              <w:rPr>
                <w:b/>
                <w:sz w:val="24"/>
                <w:szCs w:val="24"/>
              </w:rPr>
              <w:t>Y</w:t>
            </w:r>
          </w:p>
        </w:tc>
        <w:tc>
          <w:tcPr>
            <w:tcW w:w="1276" w:type="dxa"/>
          </w:tcPr>
          <w:p w14:paraId="7C205612" w14:textId="77777777" w:rsidR="001B43E1" w:rsidRPr="00617BE7" w:rsidRDefault="001B43E1" w:rsidP="00327546">
            <w:pPr>
              <w:spacing w:before="40" w:after="40"/>
              <w:jc w:val="center"/>
              <w:rPr>
                <w:b/>
                <w:sz w:val="24"/>
                <w:szCs w:val="24"/>
              </w:rPr>
            </w:pPr>
          </w:p>
        </w:tc>
      </w:tr>
      <w:tr w:rsidR="001B43E1" w:rsidRPr="00617BE7" w14:paraId="405BDC8A" w14:textId="77777777">
        <w:tc>
          <w:tcPr>
            <w:tcW w:w="7088" w:type="dxa"/>
          </w:tcPr>
          <w:p w14:paraId="410E1315" w14:textId="77777777" w:rsidR="001B43E1" w:rsidRPr="00617BE7" w:rsidRDefault="001B43E1" w:rsidP="00327546">
            <w:pPr>
              <w:spacing w:before="40" w:after="40"/>
              <w:rPr>
                <w:sz w:val="24"/>
                <w:szCs w:val="24"/>
              </w:rPr>
            </w:pPr>
            <w:r w:rsidRPr="00617BE7">
              <w:rPr>
                <w:sz w:val="24"/>
                <w:szCs w:val="24"/>
              </w:rPr>
              <w:t xml:space="preserve">Experience of being a company secretary </w:t>
            </w:r>
          </w:p>
        </w:tc>
        <w:tc>
          <w:tcPr>
            <w:tcW w:w="1134" w:type="dxa"/>
          </w:tcPr>
          <w:p w14:paraId="53FEF48E" w14:textId="77777777" w:rsidR="001B43E1" w:rsidRPr="00617BE7" w:rsidRDefault="001B43E1" w:rsidP="00327546">
            <w:pPr>
              <w:spacing w:before="40" w:after="40"/>
              <w:jc w:val="center"/>
              <w:rPr>
                <w:b/>
                <w:sz w:val="24"/>
                <w:szCs w:val="24"/>
              </w:rPr>
            </w:pPr>
          </w:p>
        </w:tc>
        <w:tc>
          <w:tcPr>
            <w:tcW w:w="1276" w:type="dxa"/>
          </w:tcPr>
          <w:p w14:paraId="76F8C2F3" w14:textId="77777777" w:rsidR="001B43E1" w:rsidRPr="00617BE7" w:rsidRDefault="001B43E1" w:rsidP="00327546">
            <w:pPr>
              <w:spacing w:before="40" w:after="40"/>
              <w:jc w:val="center"/>
              <w:rPr>
                <w:b/>
                <w:sz w:val="24"/>
                <w:szCs w:val="24"/>
              </w:rPr>
            </w:pPr>
            <w:r w:rsidRPr="00617BE7">
              <w:rPr>
                <w:b/>
                <w:sz w:val="24"/>
                <w:szCs w:val="24"/>
              </w:rPr>
              <w:t>Y</w:t>
            </w:r>
          </w:p>
        </w:tc>
      </w:tr>
      <w:tr w:rsidR="001B43E1" w:rsidRPr="00617BE7" w14:paraId="3DDA7748" w14:textId="77777777">
        <w:tc>
          <w:tcPr>
            <w:tcW w:w="7088" w:type="dxa"/>
          </w:tcPr>
          <w:p w14:paraId="1F286224" w14:textId="77777777" w:rsidR="001B43E1" w:rsidRPr="00617BE7" w:rsidRDefault="001B43E1" w:rsidP="00327546">
            <w:pPr>
              <w:spacing w:before="40" w:after="40"/>
              <w:rPr>
                <w:b/>
                <w:sz w:val="24"/>
                <w:szCs w:val="24"/>
              </w:rPr>
            </w:pPr>
            <w:r w:rsidRPr="00617BE7">
              <w:rPr>
                <w:sz w:val="24"/>
                <w:szCs w:val="24"/>
              </w:rPr>
              <w:t>Experience of implementing and delivering quality assurance scheme and performance management systems</w:t>
            </w:r>
          </w:p>
        </w:tc>
        <w:tc>
          <w:tcPr>
            <w:tcW w:w="1134" w:type="dxa"/>
          </w:tcPr>
          <w:p w14:paraId="6B49C7E8" w14:textId="77777777" w:rsidR="001B43E1" w:rsidRPr="00617BE7" w:rsidRDefault="001B43E1" w:rsidP="00327546">
            <w:pPr>
              <w:spacing w:before="40" w:after="40"/>
              <w:jc w:val="center"/>
              <w:rPr>
                <w:b/>
                <w:sz w:val="24"/>
                <w:szCs w:val="24"/>
              </w:rPr>
            </w:pPr>
          </w:p>
        </w:tc>
        <w:tc>
          <w:tcPr>
            <w:tcW w:w="1276" w:type="dxa"/>
          </w:tcPr>
          <w:p w14:paraId="0886FE67" w14:textId="77777777" w:rsidR="001B43E1" w:rsidRPr="00617BE7" w:rsidRDefault="001B43E1" w:rsidP="00327546">
            <w:pPr>
              <w:spacing w:before="40" w:after="40"/>
              <w:jc w:val="center"/>
              <w:rPr>
                <w:b/>
                <w:sz w:val="24"/>
                <w:szCs w:val="24"/>
              </w:rPr>
            </w:pPr>
            <w:r w:rsidRPr="00617BE7">
              <w:rPr>
                <w:b/>
                <w:sz w:val="24"/>
                <w:szCs w:val="24"/>
              </w:rPr>
              <w:t>Y</w:t>
            </w:r>
          </w:p>
        </w:tc>
      </w:tr>
      <w:tr w:rsidR="001B43E1" w:rsidRPr="00617BE7" w14:paraId="7F99A700" w14:textId="77777777">
        <w:tc>
          <w:tcPr>
            <w:tcW w:w="7088" w:type="dxa"/>
          </w:tcPr>
          <w:p w14:paraId="011ED209" w14:textId="77777777" w:rsidR="001B43E1" w:rsidRPr="00617BE7" w:rsidRDefault="001B43E1" w:rsidP="00327546">
            <w:pPr>
              <w:spacing w:before="40" w:after="40"/>
              <w:rPr>
                <w:sz w:val="24"/>
                <w:szCs w:val="24"/>
              </w:rPr>
            </w:pPr>
            <w:r w:rsidRPr="00617BE7">
              <w:rPr>
                <w:sz w:val="24"/>
                <w:szCs w:val="24"/>
              </w:rPr>
              <w:t>Experience of training and supporting non-financial experts in finance</w:t>
            </w:r>
          </w:p>
        </w:tc>
        <w:tc>
          <w:tcPr>
            <w:tcW w:w="1134" w:type="dxa"/>
          </w:tcPr>
          <w:p w14:paraId="166C64AF" w14:textId="77777777" w:rsidR="001B43E1" w:rsidRPr="00617BE7" w:rsidRDefault="001B43E1" w:rsidP="00327546">
            <w:pPr>
              <w:spacing w:before="40" w:after="40"/>
              <w:jc w:val="center"/>
              <w:rPr>
                <w:b/>
                <w:sz w:val="24"/>
                <w:szCs w:val="24"/>
              </w:rPr>
            </w:pPr>
          </w:p>
        </w:tc>
        <w:tc>
          <w:tcPr>
            <w:tcW w:w="1276" w:type="dxa"/>
          </w:tcPr>
          <w:p w14:paraId="575F5701" w14:textId="77777777" w:rsidR="001B43E1" w:rsidRPr="00617BE7" w:rsidRDefault="001B43E1" w:rsidP="00327546">
            <w:pPr>
              <w:spacing w:before="40" w:after="40"/>
              <w:jc w:val="center"/>
              <w:rPr>
                <w:b/>
                <w:sz w:val="24"/>
                <w:szCs w:val="24"/>
              </w:rPr>
            </w:pPr>
            <w:r w:rsidRPr="00617BE7">
              <w:rPr>
                <w:b/>
                <w:sz w:val="24"/>
                <w:szCs w:val="24"/>
              </w:rPr>
              <w:t>Y</w:t>
            </w:r>
          </w:p>
        </w:tc>
      </w:tr>
      <w:tr w:rsidR="00CC4D46" w:rsidRPr="00617BE7" w14:paraId="2CD56CA7" w14:textId="77777777">
        <w:tc>
          <w:tcPr>
            <w:tcW w:w="7088" w:type="dxa"/>
          </w:tcPr>
          <w:p w14:paraId="44A8A73B" w14:textId="77777777" w:rsidR="00CC4D46" w:rsidRPr="00617BE7" w:rsidRDefault="00CC4D46" w:rsidP="00327546">
            <w:pPr>
              <w:spacing w:before="40" w:after="40"/>
              <w:rPr>
                <w:b/>
                <w:sz w:val="24"/>
                <w:szCs w:val="24"/>
              </w:rPr>
            </w:pPr>
            <w:r w:rsidRPr="00617BE7">
              <w:rPr>
                <w:b/>
                <w:sz w:val="24"/>
                <w:szCs w:val="24"/>
              </w:rPr>
              <w:t>Abilities and aptitudes</w:t>
            </w:r>
          </w:p>
        </w:tc>
        <w:tc>
          <w:tcPr>
            <w:tcW w:w="1134" w:type="dxa"/>
          </w:tcPr>
          <w:p w14:paraId="15246292" w14:textId="77777777" w:rsidR="00CC4D46" w:rsidRPr="00617BE7" w:rsidRDefault="00CC4D46" w:rsidP="00327546">
            <w:pPr>
              <w:spacing w:before="40" w:after="40"/>
              <w:jc w:val="center"/>
              <w:rPr>
                <w:b/>
                <w:sz w:val="24"/>
                <w:szCs w:val="24"/>
              </w:rPr>
            </w:pPr>
          </w:p>
        </w:tc>
        <w:tc>
          <w:tcPr>
            <w:tcW w:w="1276" w:type="dxa"/>
          </w:tcPr>
          <w:p w14:paraId="2FE6303D" w14:textId="77777777" w:rsidR="00CC4D46" w:rsidRPr="00617BE7" w:rsidRDefault="00CC4D46" w:rsidP="00327546">
            <w:pPr>
              <w:spacing w:before="40" w:after="40"/>
              <w:jc w:val="center"/>
              <w:rPr>
                <w:b/>
                <w:sz w:val="24"/>
                <w:szCs w:val="24"/>
              </w:rPr>
            </w:pPr>
          </w:p>
        </w:tc>
      </w:tr>
      <w:tr w:rsidR="001B43E1" w:rsidRPr="00617BE7" w14:paraId="6285F834" w14:textId="77777777">
        <w:tc>
          <w:tcPr>
            <w:tcW w:w="7088" w:type="dxa"/>
          </w:tcPr>
          <w:p w14:paraId="12B60A01" w14:textId="77777777" w:rsidR="001B43E1" w:rsidRPr="00617BE7" w:rsidRDefault="001B43E1" w:rsidP="00327546">
            <w:pPr>
              <w:spacing w:before="40" w:after="40"/>
              <w:rPr>
                <w:sz w:val="24"/>
                <w:szCs w:val="24"/>
              </w:rPr>
            </w:pPr>
            <w:r w:rsidRPr="00617BE7">
              <w:rPr>
                <w:sz w:val="24"/>
                <w:szCs w:val="24"/>
              </w:rPr>
              <w:t>Ability to communicate clearly and effectively</w:t>
            </w:r>
          </w:p>
        </w:tc>
        <w:tc>
          <w:tcPr>
            <w:tcW w:w="1134" w:type="dxa"/>
          </w:tcPr>
          <w:p w14:paraId="6CAA78D7"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62EABDF3" w14:textId="77777777" w:rsidR="001B43E1" w:rsidRPr="00617BE7" w:rsidRDefault="001B43E1" w:rsidP="00327546">
            <w:pPr>
              <w:spacing w:before="40" w:after="40"/>
              <w:jc w:val="center"/>
              <w:rPr>
                <w:b/>
                <w:sz w:val="24"/>
                <w:szCs w:val="24"/>
              </w:rPr>
            </w:pPr>
          </w:p>
        </w:tc>
      </w:tr>
      <w:tr w:rsidR="001B43E1" w:rsidRPr="00617BE7" w14:paraId="49CE78CD" w14:textId="77777777">
        <w:tc>
          <w:tcPr>
            <w:tcW w:w="7088" w:type="dxa"/>
          </w:tcPr>
          <w:p w14:paraId="488FD66E" w14:textId="77777777" w:rsidR="001B43E1" w:rsidRPr="00617BE7" w:rsidRDefault="001B43E1" w:rsidP="00327546">
            <w:pPr>
              <w:spacing w:before="40" w:after="40"/>
              <w:rPr>
                <w:sz w:val="24"/>
                <w:szCs w:val="24"/>
              </w:rPr>
            </w:pPr>
            <w:r w:rsidRPr="00617BE7">
              <w:rPr>
                <w:sz w:val="24"/>
                <w:szCs w:val="24"/>
              </w:rPr>
              <w:t>Ability to think clearly and strategically with strong analytical skills, able to synthesise new information quickly and accurately</w:t>
            </w:r>
          </w:p>
        </w:tc>
        <w:tc>
          <w:tcPr>
            <w:tcW w:w="1134" w:type="dxa"/>
          </w:tcPr>
          <w:p w14:paraId="5122173F"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23E2AB33" w14:textId="77777777" w:rsidR="001B43E1" w:rsidRPr="00617BE7" w:rsidRDefault="001B43E1" w:rsidP="00327546">
            <w:pPr>
              <w:spacing w:before="40" w:after="40"/>
              <w:jc w:val="center"/>
              <w:rPr>
                <w:b/>
                <w:sz w:val="24"/>
                <w:szCs w:val="24"/>
              </w:rPr>
            </w:pPr>
          </w:p>
        </w:tc>
      </w:tr>
      <w:tr w:rsidR="001B43E1" w:rsidRPr="00617BE7" w14:paraId="0B790E60" w14:textId="77777777">
        <w:tc>
          <w:tcPr>
            <w:tcW w:w="7088" w:type="dxa"/>
          </w:tcPr>
          <w:p w14:paraId="10FD2FEF" w14:textId="77777777" w:rsidR="001B43E1" w:rsidRPr="00617BE7" w:rsidRDefault="001B43E1" w:rsidP="00327546">
            <w:pPr>
              <w:spacing w:before="40" w:after="40"/>
              <w:rPr>
                <w:rFonts w:ascii="Calibri" w:hAnsi="Calibri"/>
                <w:b/>
                <w:sz w:val="24"/>
                <w:szCs w:val="24"/>
              </w:rPr>
            </w:pPr>
            <w:r w:rsidRPr="00617BE7">
              <w:rPr>
                <w:rFonts w:ascii="Calibri" w:hAnsi="Calibri"/>
                <w:b/>
                <w:sz w:val="24"/>
                <w:szCs w:val="24"/>
              </w:rPr>
              <w:t>Personal qualities</w:t>
            </w:r>
          </w:p>
        </w:tc>
        <w:tc>
          <w:tcPr>
            <w:tcW w:w="1134" w:type="dxa"/>
          </w:tcPr>
          <w:p w14:paraId="5C24A709" w14:textId="77777777" w:rsidR="001B43E1" w:rsidRPr="00617BE7" w:rsidRDefault="001B43E1" w:rsidP="00327546">
            <w:pPr>
              <w:spacing w:before="40" w:after="40"/>
              <w:jc w:val="center"/>
              <w:rPr>
                <w:b/>
                <w:sz w:val="24"/>
                <w:szCs w:val="24"/>
              </w:rPr>
            </w:pPr>
          </w:p>
        </w:tc>
        <w:tc>
          <w:tcPr>
            <w:tcW w:w="1276" w:type="dxa"/>
          </w:tcPr>
          <w:p w14:paraId="0528DB7D" w14:textId="77777777" w:rsidR="001B43E1" w:rsidRPr="00617BE7" w:rsidRDefault="001B43E1" w:rsidP="00327546">
            <w:pPr>
              <w:spacing w:before="40" w:after="40"/>
              <w:jc w:val="center"/>
              <w:rPr>
                <w:b/>
                <w:sz w:val="24"/>
                <w:szCs w:val="24"/>
              </w:rPr>
            </w:pPr>
          </w:p>
        </w:tc>
      </w:tr>
      <w:tr w:rsidR="001B43E1" w:rsidRPr="00617BE7" w14:paraId="545AFF33" w14:textId="77777777">
        <w:tc>
          <w:tcPr>
            <w:tcW w:w="7088" w:type="dxa"/>
          </w:tcPr>
          <w:p w14:paraId="3E2922AF" w14:textId="77777777" w:rsidR="001B43E1" w:rsidRPr="00617BE7" w:rsidRDefault="001B43E1" w:rsidP="00327546">
            <w:pPr>
              <w:spacing w:before="40" w:after="40"/>
              <w:rPr>
                <w:sz w:val="24"/>
                <w:szCs w:val="24"/>
              </w:rPr>
            </w:pPr>
            <w:r w:rsidRPr="00617BE7">
              <w:rPr>
                <w:rFonts w:ascii="Calibri" w:hAnsi="Calibri"/>
                <w:sz w:val="24"/>
                <w:szCs w:val="24"/>
              </w:rPr>
              <w:t>Dynamic, energetic and forward looking</w:t>
            </w:r>
          </w:p>
        </w:tc>
        <w:tc>
          <w:tcPr>
            <w:tcW w:w="1134" w:type="dxa"/>
          </w:tcPr>
          <w:p w14:paraId="4B247B0D"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519175A4" w14:textId="77777777" w:rsidR="001B43E1" w:rsidRPr="00617BE7" w:rsidRDefault="001B43E1" w:rsidP="00327546">
            <w:pPr>
              <w:spacing w:before="40" w:after="40"/>
              <w:jc w:val="center"/>
              <w:rPr>
                <w:b/>
                <w:sz w:val="24"/>
                <w:szCs w:val="24"/>
              </w:rPr>
            </w:pPr>
          </w:p>
        </w:tc>
      </w:tr>
      <w:tr w:rsidR="001B43E1" w:rsidRPr="00617BE7" w14:paraId="6C1A73B5" w14:textId="77777777">
        <w:tc>
          <w:tcPr>
            <w:tcW w:w="7088" w:type="dxa"/>
          </w:tcPr>
          <w:p w14:paraId="41FD3393" w14:textId="77777777" w:rsidR="001B43E1" w:rsidRPr="00617BE7" w:rsidRDefault="001B43E1" w:rsidP="00327546">
            <w:pPr>
              <w:spacing w:before="40" w:after="40"/>
              <w:rPr>
                <w:sz w:val="24"/>
                <w:szCs w:val="24"/>
              </w:rPr>
            </w:pPr>
            <w:r w:rsidRPr="00617BE7">
              <w:rPr>
                <w:sz w:val="24"/>
                <w:szCs w:val="24"/>
              </w:rPr>
              <w:t xml:space="preserve">Commitment to equality and diversity, empathy for and commitment to ACF’s aims and core values, and to being environmentally friendly </w:t>
            </w:r>
          </w:p>
        </w:tc>
        <w:tc>
          <w:tcPr>
            <w:tcW w:w="1134" w:type="dxa"/>
          </w:tcPr>
          <w:p w14:paraId="29B06565"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6F2EA91B" w14:textId="77777777" w:rsidR="001B43E1" w:rsidRPr="00617BE7" w:rsidRDefault="001B43E1" w:rsidP="00327546">
            <w:pPr>
              <w:spacing w:before="40" w:after="40"/>
              <w:jc w:val="center"/>
              <w:rPr>
                <w:b/>
                <w:sz w:val="24"/>
                <w:szCs w:val="24"/>
              </w:rPr>
            </w:pPr>
          </w:p>
        </w:tc>
      </w:tr>
      <w:tr w:rsidR="001B43E1" w:rsidRPr="00617BE7" w14:paraId="4F73CA86" w14:textId="77777777">
        <w:trPr>
          <w:trHeight w:val="291"/>
        </w:trPr>
        <w:tc>
          <w:tcPr>
            <w:tcW w:w="7088" w:type="dxa"/>
          </w:tcPr>
          <w:p w14:paraId="4DD5CD2E" w14:textId="77777777" w:rsidR="001B43E1" w:rsidRPr="00617BE7" w:rsidRDefault="001B43E1" w:rsidP="00327546">
            <w:pPr>
              <w:spacing w:before="40" w:after="40"/>
              <w:rPr>
                <w:sz w:val="24"/>
                <w:szCs w:val="24"/>
              </w:rPr>
            </w:pPr>
            <w:r w:rsidRPr="00617BE7">
              <w:rPr>
                <w:sz w:val="24"/>
                <w:szCs w:val="24"/>
              </w:rPr>
              <w:t xml:space="preserve">Highly developed sense of personal integrity with respect for others </w:t>
            </w:r>
          </w:p>
        </w:tc>
        <w:tc>
          <w:tcPr>
            <w:tcW w:w="1134" w:type="dxa"/>
          </w:tcPr>
          <w:p w14:paraId="1E2D433E" w14:textId="77777777" w:rsidR="001B43E1" w:rsidRPr="00617BE7" w:rsidRDefault="001B43E1" w:rsidP="00327546">
            <w:pPr>
              <w:spacing w:before="40" w:after="40"/>
              <w:jc w:val="center"/>
              <w:rPr>
                <w:b/>
                <w:sz w:val="24"/>
                <w:szCs w:val="24"/>
              </w:rPr>
            </w:pPr>
            <w:r w:rsidRPr="00617BE7">
              <w:rPr>
                <w:b/>
                <w:sz w:val="24"/>
                <w:szCs w:val="24"/>
              </w:rPr>
              <w:t>Y</w:t>
            </w:r>
          </w:p>
        </w:tc>
        <w:tc>
          <w:tcPr>
            <w:tcW w:w="1276" w:type="dxa"/>
          </w:tcPr>
          <w:p w14:paraId="497959B8" w14:textId="77777777" w:rsidR="001B43E1" w:rsidRPr="00617BE7" w:rsidRDefault="001B43E1" w:rsidP="00327546">
            <w:pPr>
              <w:spacing w:before="40" w:after="40"/>
              <w:jc w:val="center"/>
              <w:rPr>
                <w:b/>
                <w:sz w:val="24"/>
                <w:szCs w:val="24"/>
              </w:rPr>
            </w:pPr>
          </w:p>
        </w:tc>
      </w:tr>
      <w:tr w:rsidR="00716EF3" w:rsidRPr="00617BE7" w14:paraId="14461D43" w14:textId="77777777">
        <w:tc>
          <w:tcPr>
            <w:tcW w:w="7088" w:type="dxa"/>
          </w:tcPr>
          <w:p w14:paraId="282D58FD" w14:textId="77777777" w:rsidR="00716EF3" w:rsidRPr="00617BE7" w:rsidRDefault="00716EF3" w:rsidP="00327546">
            <w:pPr>
              <w:spacing w:before="40" w:after="40"/>
              <w:rPr>
                <w:sz w:val="24"/>
                <w:szCs w:val="24"/>
              </w:rPr>
            </w:pPr>
            <w:r w:rsidRPr="00617BE7">
              <w:rPr>
                <w:sz w:val="24"/>
                <w:szCs w:val="24"/>
              </w:rPr>
              <w:t>A team player who enjoys working in a small team</w:t>
            </w:r>
          </w:p>
        </w:tc>
        <w:tc>
          <w:tcPr>
            <w:tcW w:w="1134" w:type="dxa"/>
          </w:tcPr>
          <w:p w14:paraId="6EBBA15F" w14:textId="77777777" w:rsidR="00716EF3" w:rsidRPr="00617BE7" w:rsidRDefault="00965109" w:rsidP="00327546">
            <w:pPr>
              <w:spacing w:before="40" w:after="40"/>
              <w:jc w:val="center"/>
              <w:rPr>
                <w:b/>
                <w:sz w:val="24"/>
                <w:szCs w:val="24"/>
              </w:rPr>
            </w:pPr>
            <w:r w:rsidRPr="00617BE7">
              <w:rPr>
                <w:b/>
                <w:sz w:val="24"/>
                <w:szCs w:val="24"/>
              </w:rPr>
              <w:t>Y</w:t>
            </w:r>
          </w:p>
        </w:tc>
        <w:tc>
          <w:tcPr>
            <w:tcW w:w="1276" w:type="dxa"/>
          </w:tcPr>
          <w:p w14:paraId="2F2AB3F2" w14:textId="77777777" w:rsidR="00716EF3" w:rsidRPr="00617BE7" w:rsidRDefault="00716EF3" w:rsidP="00327546">
            <w:pPr>
              <w:spacing w:before="40" w:after="40"/>
              <w:jc w:val="center"/>
              <w:rPr>
                <w:b/>
                <w:sz w:val="24"/>
                <w:szCs w:val="24"/>
              </w:rPr>
            </w:pPr>
          </w:p>
        </w:tc>
      </w:tr>
    </w:tbl>
    <w:p w14:paraId="60DD5EB7" w14:textId="77777777" w:rsidR="001B43E1" w:rsidRPr="00617BE7" w:rsidRDefault="001B43E1" w:rsidP="001B43E1"/>
    <w:p w14:paraId="27878858" w14:textId="77777777" w:rsidR="007B14E9" w:rsidRPr="00617BE7" w:rsidRDefault="007B14E9">
      <w:pPr>
        <w:rPr>
          <w:b/>
          <w:bCs/>
          <w:color w:val="000000" w:themeColor="text1"/>
          <w:sz w:val="24"/>
        </w:rPr>
      </w:pPr>
      <w:r w:rsidRPr="00617BE7">
        <w:rPr>
          <w:b/>
          <w:bCs/>
          <w:color w:val="000000" w:themeColor="text1"/>
          <w:sz w:val="24"/>
        </w:rPr>
        <w:br w:type="page"/>
      </w:r>
    </w:p>
    <w:p w14:paraId="15866719" w14:textId="77777777" w:rsidR="00617BE7" w:rsidRPr="00617BE7" w:rsidRDefault="00617BE7" w:rsidP="00617BE7">
      <w:pPr>
        <w:jc w:val="center"/>
        <w:rPr>
          <w:rFonts w:ascii="Calibri" w:hAnsi="Calibri" w:cs="Calibri"/>
          <w:sz w:val="28"/>
        </w:rPr>
      </w:pPr>
      <w:r w:rsidRPr="00617BE7">
        <w:rPr>
          <w:rFonts w:ascii="Calibri" w:hAnsi="Calibri" w:cs="Calibri"/>
          <w:b/>
          <w:bCs/>
          <w:sz w:val="28"/>
        </w:rPr>
        <w:lastRenderedPageBreak/>
        <w:t>The Recruitment Process</w:t>
      </w:r>
    </w:p>
    <w:p w14:paraId="602DD65D" w14:textId="77777777" w:rsidR="00617BE7" w:rsidRPr="00617BE7" w:rsidRDefault="00617BE7" w:rsidP="00617BE7">
      <w:pPr>
        <w:pStyle w:val="Heading2"/>
        <w:jc w:val="center"/>
        <w:rPr>
          <w:rFonts w:ascii="Calibri" w:eastAsia="Trebuchet MS" w:hAnsi="Calibri" w:cs="Calibri"/>
          <w:color w:val="auto"/>
          <w:sz w:val="28"/>
          <w:szCs w:val="24"/>
          <w:lang w:val="en-GB"/>
        </w:rPr>
      </w:pPr>
      <w:r w:rsidRPr="00617BE7">
        <w:rPr>
          <w:rFonts w:ascii="Calibri" w:hAnsi="Calibri" w:cs="Calibri"/>
          <w:color w:val="auto"/>
          <w:sz w:val="28"/>
          <w:szCs w:val="24"/>
          <w:lang w:val="en-GB"/>
        </w:rPr>
        <w:t>Timetable</w:t>
      </w:r>
    </w:p>
    <w:p w14:paraId="59859509" w14:textId="77777777" w:rsidR="00617BE7" w:rsidRPr="00617BE7" w:rsidRDefault="00617BE7" w:rsidP="00617BE7">
      <w:pPr>
        <w:widowControl w:val="0"/>
        <w:rPr>
          <w:rFonts w:ascii="Calibri" w:eastAsia="Trebuchet MS" w:hAnsi="Calibri" w:cs="Calibri"/>
          <w:b/>
          <w:bCs/>
          <w:sz w:val="28"/>
        </w:rPr>
      </w:pPr>
    </w:p>
    <w:p w14:paraId="74B35FA5" w14:textId="77777777" w:rsidR="00617BE7" w:rsidRPr="00617BE7" w:rsidRDefault="00617BE7" w:rsidP="00617BE7">
      <w:pPr>
        <w:widowControl w:val="0"/>
        <w:rPr>
          <w:rFonts w:ascii="Calibri" w:eastAsia="Trebuchet MS" w:hAnsi="Calibri" w:cs="Calibri"/>
          <w:b/>
          <w:bCs/>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617BE7" w:rsidRPr="00617BE7" w14:paraId="565FFF5F" w14:textId="77777777" w:rsidTr="007523B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933EE" w14:textId="77777777" w:rsidR="00617BE7" w:rsidRPr="00617BE7" w:rsidRDefault="00617BE7" w:rsidP="007523BE">
            <w:pPr>
              <w:pStyle w:val="Heading2"/>
              <w:spacing w:before="60" w:after="60"/>
              <w:rPr>
                <w:rFonts w:ascii="Calibri" w:hAnsi="Calibri" w:cs="Calibri"/>
                <w:color w:val="auto"/>
                <w:sz w:val="24"/>
                <w:szCs w:val="24"/>
                <w:lang w:val="en-GB"/>
              </w:rPr>
            </w:pPr>
            <w:r w:rsidRPr="00617BE7">
              <w:rPr>
                <w:rFonts w:ascii="Calibri" w:hAnsi="Calibri" w:cs="Calibri"/>
                <w:color w:val="auto"/>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F604" w14:textId="4BA51C8B" w:rsidR="00617BE7" w:rsidRPr="00617BE7" w:rsidRDefault="00617BE7" w:rsidP="00EE431F">
            <w:pPr>
              <w:pStyle w:val="Heading2"/>
              <w:spacing w:before="60" w:after="60"/>
              <w:rPr>
                <w:rFonts w:ascii="Calibri" w:hAnsi="Calibri" w:cs="Calibri"/>
                <w:color w:val="auto"/>
                <w:sz w:val="24"/>
                <w:szCs w:val="24"/>
                <w:lang w:val="en-GB"/>
              </w:rPr>
            </w:pPr>
            <w:r w:rsidRPr="00617BE7">
              <w:rPr>
                <w:rFonts w:ascii="Calibri" w:hAnsi="Calibri" w:cs="Calibri"/>
                <w:color w:val="auto"/>
                <w:sz w:val="24"/>
                <w:szCs w:val="24"/>
                <w:lang w:val="en-GB"/>
              </w:rPr>
              <w:t xml:space="preserve">10am on </w:t>
            </w:r>
            <w:r w:rsidR="00EE431F">
              <w:rPr>
                <w:rFonts w:ascii="Calibri" w:hAnsi="Calibri" w:cs="Calibri"/>
                <w:color w:val="auto"/>
                <w:sz w:val="24"/>
                <w:szCs w:val="24"/>
                <w:lang w:val="en-GB"/>
              </w:rPr>
              <w:t>Thurs</w:t>
            </w:r>
            <w:r w:rsidRPr="00617BE7">
              <w:rPr>
                <w:rFonts w:ascii="Calibri" w:hAnsi="Calibri" w:cs="Calibri"/>
                <w:color w:val="auto"/>
                <w:sz w:val="24"/>
                <w:szCs w:val="24"/>
                <w:lang w:val="en-GB"/>
              </w:rPr>
              <w:t xml:space="preserve">day </w:t>
            </w:r>
            <w:r w:rsidR="00EE431F">
              <w:rPr>
                <w:rFonts w:ascii="Calibri" w:hAnsi="Calibri" w:cs="Calibri"/>
                <w:color w:val="auto"/>
                <w:sz w:val="24"/>
                <w:szCs w:val="24"/>
                <w:lang w:val="en-GB"/>
              </w:rPr>
              <w:t>3</w:t>
            </w:r>
            <w:r w:rsidRPr="00617BE7">
              <w:rPr>
                <w:rFonts w:ascii="Calibri" w:hAnsi="Calibri" w:cs="Calibri"/>
                <w:color w:val="auto"/>
                <w:sz w:val="24"/>
                <w:szCs w:val="24"/>
                <w:lang w:val="en-GB"/>
              </w:rPr>
              <w:t>1 May, 2018</w:t>
            </w:r>
          </w:p>
        </w:tc>
      </w:tr>
      <w:tr w:rsidR="00617BE7" w:rsidRPr="00617BE7" w14:paraId="2F416A8D" w14:textId="77777777" w:rsidTr="007523B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CC88" w14:textId="77777777" w:rsidR="00617BE7" w:rsidRPr="00617BE7" w:rsidRDefault="00617BE7" w:rsidP="007523BE">
            <w:pPr>
              <w:pStyle w:val="Heading2"/>
              <w:spacing w:before="60" w:after="60"/>
              <w:rPr>
                <w:rFonts w:ascii="Calibri" w:hAnsi="Calibri" w:cs="Calibri"/>
                <w:b w:val="0"/>
                <w:bCs w:val="0"/>
                <w:color w:val="auto"/>
                <w:sz w:val="24"/>
                <w:szCs w:val="24"/>
                <w:lang w:val="en-GB"/>
              </w:rPr>
            </w:pPr>
            <w:r w:rsidRPr="00617BE7">
              <w:rPr>
                <w:rFonts w:ascii="Calibri" w:hAnsi="Calibri" w:cs="Calibri"/>
                <w:b w:val="0"/>
                <w:bCs w:val="0"/>
                <w:color w:val="auto"/>
                <w:sz w:val="24"/>
                <w:szCs w:val="24"/>
                <w:lang w:val="en-GB"/>
              </w:rPr>
              <w:t>Screening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76242" w14:textId="7D780D09" w:rsidR="00617BE7" w:rsidRPr="00617BE7" w:rsidRDefault="00B83895" w:rsidP="007523BE">
            <w:pPr>
              <w:pStyle w:val="Heading2"/>
              <w:spacing w:before="60" w:after="60"/>
              <w:rPr>
                <w:rFonts w:ascii="Calibri" w:hAnsi="Calibri" w:cs="Calibri"/>
                <w:b w:val="0"/>
                <w:color w:val="auto"/>
                <w:sz w:val="24"/>
                <w:szCs w:val="24"/>
                <w:lang w:val="en-GB"/>
              </w:rPr>
            </w:pPr>
            <w:r>
              <w:rPr>
                <w:rFonts w:ascii="Calibri" w:hAnsi="Calibri" w:cs="Calibri"/>
                <w:b w:val="0"/>
                <w:color w:val="auto"/>
                <w:sz w:val="24"/>
                <w:szCs w:val="24"/>
                <w:lang w:val="en-GB"/>
              </w:rPr>
              <w:t>TBC</w:t>
            </w:r>
          </w:p>
        </w:tc>
      </w:tr>
      <w:tr w:rsidR="00617BE7" w:rsidRPr="00617BE7" w14:paraId="231EF744" w14:textId="77777777" w:rsidTr="007523B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5E56" w14:textId="77777777" w:rsidR="00617BE7" w:rsidRPr="00617BE7" w:rsidRDefault="00617BE7" w:rsidP="007523BE">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D1581" w14:textId="65F999A3" w:rsidR="00617BE7" w:rsidRPr="00617BE7" w:rsidRDefault="00B83895" w:rsidP="007523BE">
            <w:pPr>
              <w:pStyle w:val="Heading2"/>
              <w:spacing w:before="60" w:after="60"/>
              <w:rPr>
                <w:rFonts w:ascii="Calibri" w:hAnsi="Calibri" w:cs="Calibri"/>
                <w:b w:val="0"/>
                <w:color w:val="auto"/>
                <w:sz w:val="24"/>
                <w:szCs w:val="24"/>
                <w:lang w:val="en-GB"/>
              </w:rPr>
            </w:pPr>
            <w:r>
              <w:rPr>
                <w:rFonts w:ascii="Calibri" w:hAnsi="Calibri" w:cs="Calibri"/>
                <w:b w:val="0"/>
                <w:color w:val="auto"/>
                <w:sz w:val="24"/>
                <w:szCs w:val="24"/>
                <w:lang w:val="en-GB"/>
              </w:rPr>
              <w:t>TBC</w:t>
            </w:r>
          </w:p>
        </w:tc>
      </w:tr>
      <w:tr w:rsidR="00617BE7" w:rsidRPr="00617BE7" w14:paraId="7513BF37" w14:textId="77777777" w:rsidTr="007523B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0B9DA" w14:textId="77777777" w:rsidR="00617BE7" w:rsidRPr="00617BE7" w:rsidRDefault="00617BE7" w:rsidP="007523BE">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CB59" w14:textId="0036E986" w:rsidR="00617BE7" w:rsidRPr="00617BE7" w:rsidRDefault="00B83895" w:rsidP="007523BE">
            <w:pPr>
              <w:pStyle w:val="Heading2"/>
              <w:spacing w:before="60" w:after="60"/>
              <w:rPr>
                <w:rFonts w:ascii="Calibri" w:hAnsi="Calibri" w:cs="Calibri"/>
                <w:b w:val="0"/>
                <w:color w:val="auto"/>
                <w:sz w:val="24"/>
                <w:szCs w:val="24"/>
                <w:lang w:val="en-GB"/>
              </w:rPr>
            </w:pPr>
            <w:r>
              <w:rPr>
                <w:rFonts w:ascii="Calibri" w:hAnsi="Calibri" w:cs="Calibri"/>
                <w:b w:val="0"/>
                <w:color w:val="auto"/>
                <w:sz w:val="24"/>
                <w:szCs w:val="24"/>
                <w:lang w:val="en-GB"/>
              </w:rPr>
              <w:t>TBC</w:t>
            </w:r>
          </w:p>
        </w:tc>
      </w:tr>
      <w:tr w:rsidR="00617BE7" w:rsidRPr="00617BE7" w14:paraId="24EC856F" w14:textId="77777777" w:rsidTr="007523BE">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8F6E" w14:textId="77777777" w:rsidR="00617BE7" w:rsidRPr="00617BE7" w:rsidRDefault="00617BE7" w:rsidP="007523BE">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A188D" w14:textId="6091AACE" w:rsidR="00617BE7" w:rsidRPr="00617BE7" w:rsidRDefault="00B83895" w:rsidP="00B83895">
            <w:pPr>
              <w:pStyle w:val="Heading2"/>
              <w:spacing w:before="60" w:after="60"/>
              <w:rPr>
                <w:rFonts w:ascii="Calibri" w:hAnsi="Calibri" w:cs="Calibri"/>
                <w:b w:val="0"/>
                <w:color w:val="auto"/>
                <w:sz w:val="24"/>
                <w:szCs w:val="24"/>
                <w:lang w:val="en-GB"/>
              </w:rPr>
            </w:pPr>
            <w:r>
              <w:rPr>
                <w:rFonts w:ascii="Calibri" w:hAnsi="Calibri" w:cs="Calibri"/>
                <w:b w:val="0"/>
                <w:color w:val="auto"/>
                <w:sz w:val="24"/>
                <w:szCs w:val="24"/>
                <w:lang w:val="en-GB"/>
              </w:rPr>
              <w:t xml:space="preserve">Mid-late </w:t>
            </w:r>
            <w:r w:rsidR="00617BE7" w:rsidRPr="00617BE7">
              <w:rPr>
                <w:rFonts w:ascii="Calibri" w:hAnsi="Calibri" w:cs="Calibri"/>
                <w:b w:val="0"/>
                <w:color w:val="auto"/>
                <w:sz w:val="24"/>
                <w:szCs w:val="24"/>
                <w:lang w:val="en-GB"/>
              </w:rPr>
              <w:t>June</w:t>
            </w:r>
          </w:p>
        </w:tc>
      </w:tr>
    </w:tbl>
    <w:p w14:paraId="20C7AD3F" w14:textId="77777777" w:rsidR="00617BE7" w:rsidRPr="00617BE7" w:rsidRDefault="00617BE7" w:rsidP="00617BE7">
      <w:pPr>
        <w:widowControl w:val="0"/>
        <w:rPr>
          <w:rFonts w:ascii="Calibri" w:eastAsia="Trebuchet MS" w:hAnsi="Calibri" w:cs="Calibri"/>
          <w:b/>
          <w:bCs/>
        </w:rPr>
      </w:pPr>
    </w:p>
    <w:p w14:paraId="274E0D06" w14:textId="77777777" w:rsidR="00617BE7" w:rsidRPr="00617BE7" w:rsidRDefault="00617BE7" w:rsidP="00617BE7">
      <w:pPr>
        <w:pStyle w:val="Heading2"/>
        <w:rPr>
          <w:rFonts w:ascii="Calibri" w:eastAsia="Trebuchet MS" w:hAnsi="Calibri" w:cs="Calibri"/>
          <w:b w:val="0"/>
          <w:bCs w:val="0"/>
          <w:color w:val="auto"/>
          <w:sz w:val="24"/>
          <w:szCs w:val="24"/>
          <w:lang w:val="en-GB"/>
        </w:rPr>
      </w:pPr>
    </w:p>
    <w:p w14:paraId="78566F6D" w14:textId="77777777" w:rsidR="00617BE7" w:rsidRPr="00617BE7" w:rsidRDefault="00617BE7" w:rsidP="00617BE7">
      <w:pPr>
        <w:pStyle w:val="Heading2"/>
        <w:rPr>
          <w:rFonts w:ascii="Calibri" w:eastAsia="Trebuchet MS" w:hAnsi="Calibri" w:cs="Calibri"/>
          <w:color w:val="auto"/>
          <w:sz w:val="24"/>
          <w:szCs w:val="24"/>
          <w:lang w:val="en-GB"/>
        </w:rPr>
      </w:pPr>
      <w:r w:rsidRPr="00617BE7">
        <w:rPr>
          <w:rFonts w:ascii="Calibri" w:hAnsi="Calibri" w:cs="Calibri"/>
          <w:color w:val="auto"/>
          <w:sz w:val="24"/>
          <w:szCs w:val="24"/>
          <w:lang w:val="en-GB"/>
        </w:rPr>
        <w:t>To Apply</w:t>
      </w:r>
    </w:p>
    <w:p w14:paraId="26FD970B" w14:textId="77777777" w:rsidR="00617BE7" w:rsidRPr="00617BE7" w:rsidRDefault="00617BE7" w:rsidP="00617BE7">
      <w:pPr>
        <w:rPr>
          <w:rFonts w:ascii="Calibri" w:eastAsia="Trebuchet MS" w:hAnsi="Calibri" w:cs="Calibri"/>
          <w:b/>
          <w:bCs/>
        </w:rPr>
      </w:pPr>
    </w:p>
    <w:p w14:paraId="699850F1" w14:textId="77777777" w:rsidR="00617BE7" w:rsidRPr="00617BE7" w:rsidRDefault="00617BE7" w:rsidP="00617BE7">
      <w:pPr>
        <w:pStyle w:val="BodyText"/>
        <w:rPr>
          <w:rFonts w:ascii="Calibri" w:eastAsia="Trebuchet MS" w:hAnsi="Calibri" w:cs="Calibri"/>
          <w:color w:val="auto"/>
          <w:sz w:val="24"/>
          <w:szCs w:val="24"/>
          <w:lang w:val="en-GB"/>
        </w:rPr>
      </w:pPr>
      <w:r w:rsidRPr="00617BE7">
        <w:rPr>
          <w:rFonts w:ascii="Calibri" w:hAnsi="Calibri" w:cs="Calibri"/>
          <w:color w:val="auto"/>
          <w:sz w:val="24"/>
          <w:szCs w:val="24"/>
          <w:lang w:val="en-GB"/>
        </w:rPr>
        <w:t>If you would like to apply for this role, please complete this Application Form and Equal Opportunities Monitoring Form (downloaded from</w:t>
      </w:r>
      <w:r w:rsidRPr="00617BE7">
        <w:rPr>
          <w:lang w:val="en-GB"/>
        </w:rPr>
        <w:t xml:space="preserve"> www.allysondavies-consultant.com</w:t>
      </w:r>
      <w:r w:rsidRPr="00617BE7">
        <w:rPr>
          <w:rFonts w:ascii="Calibri" w:hAnsi="Calibri" w:cs="Calibri"/>
          <w:color w:val="auto"/>
          <w:sz w:val="24"/>
          <w:szCs w:val="24"/>
          <w:lang w:val="en-GB"/>
        </w:rPr>
        <w:t xml:space="preserve">, plus attach a CV outlining your career to date, with any academic and professional qualifications. </w:t>
      </w:r>
    </w:p>
    <w:p w14:paraId="1366267D" w14:textId="77777777" w:rsidR="00617BE7" w:rsidRPr="00617BE7" w:rsidRDefault="00617BE7" w:rsidP="00617BE7">
      <w:pPr>
        <w:pStyle w:val="BodyText"/>
        <w:rPr>
          <w:rFonts w:ascii="Calibri" w:eastAsia="Trebuchet MS" w:hAnsi="Calibri" w:cs="Calibri"/>
          <w:color w:val="auto"/>
          <w:sz w:val="24"/>
          <w:szCs w:val="24"/>
          <w:lang w:val="en-GB"/>
        </w:rPr>
      </w:pPr>
    </w:p>
    <w:p w14:paraId="50DF4354" w14:textId="2D582C92" w:rsidR="00617BE7" w:rsidRPr="00617BE7" w:rsidRDefault="00617BE7" w:rsidP="00617BE7">
      <w:pPr>
        <w:pStyle w:val="BodyText"/>
        <w:rPr>
          <w:rFonts w:ascii="Calibri" w:eastAsia="Trebuchet MS" w:hAnsi="Calibri" w:cs="Calibri"/>
          <w:color w:val="auto"/>
          <w:sz w:val="24"/>
          <w:szCs w:val="24"/>
          <w:lang w:val="en-GB"/>
        </w:rPr>
      </w:pPr>
      <w:r w:rsidRPr="00617BE7">
        <w:rPr>
          <w:rFonts w:ascii="Calibri" w:hAnsi="Calibri" w:cs="Calibri"/>
          <w:color w:val="auto"/>
          <w:sz w:val="24"/>
          <w:szCs w:val="24"/>
          <w:lang w:val="en-GB"/>
        </w:rPr>
        <w:t xml:space="preserve">Please send these three documents, </w:t>
      </w:r>
      <w:r w:rsidRPr="00617BE7">
        <w:rPr>
          <w:rFonts w:ascii="Calibri" w:hAnsi="Calibri" w:cs="Calibri"/>
          <w:b/>
          <w:color w:val="auto"/>
          <w:sz w:val="24"/>
          <w:szCs w:val="24"/>
          <w:lang w:val="en-GB"/>
        </w:rPr>
        <w:t xml:space="preserve">by 10am on </w:t>
      </w:r>
      <w:r w:rsidR="00B83895">
        <w:rPr>
          <w:rFonts w:ascii="Calibri" w:hAnsi="Calibri" w:cs="Calibri"/>
          <w:b/>
          <w:color w:val="auto"/>
          <w:sz w:val="24"/>
          <w:szCs w:val="24"/>
          <w:lang w:val="en-GB"/>
        </w:rPr>
        <w:t>3</w:t>
      </w:r>
      <w:r w:rsidRPr="00617BE7">
        <w:rPr>
          <w:rFonts w:ascii="Calibri" w:hAnsi="Calibri" w:cs="Calibri"/>
          <w:b/>
          <w:color w:val="auto"/>
          <w:sz w:val="24"/>
          <w:szCs w:val="24"/>
          <w:lang w:val="en-GB"/>
        </w:rPr>
        <w:t xml:space="preserve">1 May </w:t>
      </w:r>
      <w:r w:rsidRPr="00617BE7">
        <w:rPr>
          <w:rFonts w:ascii="Calibri" w:hAnsi="Calibri" w:cs="Calibri"/>
          <w:color w:val="auto"/>
          <w:sz w:val="24"/>
          <w:szCs w:val="24"/>
          <w:lang w:val="en-GB"/>
        </w:rPr>
        <w:t>to Allyson Davies at</w:t>
      </w:r>
    </w:p>
    <w:p w14:paraId="2026D704" w14:textId="77777777" w:rsidR="00617BE7" w:rsidRPr="00617BE7" w:rsidRDefault="00617BE7" w:rsidP="00617BE7">
      <w:pPr>
        <w:pStyle w:val="BodyText"/>
        <w:rPr>
          <w:rFonts w:ascii="Calibri" w:eastAsia="Trebuchet MS" w:hAnsi="Calibri" w:cs="Calibri"/>
          <w:color w:val="auto"/>
          <w:sz w:val="24"/>
          <w:szCs w:val="24"/>
          <w:lang w:val="en-GB"/>
        </w:rPr>
      </w:pPr>
      <w:r w:rsidRPr="00617BE7">
        <w:rPr>
          <w:rFonts w:ascii="Calibri" w:hAnsi="Calibri" w:cs="Calibri"/>
          <w:color w:val="auto"/>
          <w:sz w:val="24"/>
          <w:szCs w:val="24"/>
          <w:u w:color="0000FF"/>
          <w:lang w:val="en-GB"/>
        </w:rPr>
        <w:t>ACF@allysondavies-consultant.com</w:t>
      </w:r>
    </w:p>
    <w:p w14:paraId="0D1384B4" w14:textId="77777777" w:rsidR="00617BE7" w:rsidRPr="00617BE7" w:rsidRDefault="00617BE7" w:rsidP="00617BE7">
      <w:pPr>
        <w:pStyle w:val="BodyText2"/>
        <w:rPr>
          <w:rFonts w:ascii="Calibri" w:eastAsia="Trebuchet MS" w:hAnsi="Calibri" w:cs="Calibri"/>
          <w:color w:val="auto"/>
          <w:sz w:val="24"/>
          <w:szCs w:val="24"/>
          <w:lang w:val="en-GB"/>
        </w:rPr>
      </w:pPr>
    </w:p>
    <w:p w14:paraId="40D6B579" w14:textId="77777777" w:rsidR="00617BE7" w:rsidRPr="00617BE7" w:rsidRDefault="00617BE7" w:rsidP="00617BE7">
      <w:pPr>
        <w:pStyle w:val="BodyText2"/>
        <w:rPr>
          <w:rFonts w:ascii="Calibri" w:hAnsi="Calibri" w:cs="Calibri"/>
          <w:b/>
          <w:bCs/>
          <w:color w:val="auto"/>
          <w:sz w:val="24"/>
          <w:szCs w:val="24"/>
          <w:lang w:val="en-GB"/>
        </w:rPr>
      </w:pPr>
    </w:p>
    <w:p w14:paraId="07FCB2C2" w14:textId="77777777" w:rsidR="00617BE7" w:rsidRPr="00617BE7" w:rsidRDefault="00617BE7" w:rsidP="00617BE7">
      <w:pPr>
        <w:pStyle w:val="BodyText2"/>
        <w:rPr>
          <w:rFonts w:ascii="Calibri" w:eastAsia="Trebuchet MS" w:hAnsi="Calibri" w:cs="Calibri"/>
          <w:b/>
          <w:bCs/>
          <w:color w:val="auto"/>
          <w:sz w:val="24"/>
          <w:szCs w:val="24"/>
          <w:lang w:val="en-GB"/>
        </w:rPr>
      </w:pPr>
      <w:r w:rsidRPr="00617BE7">
        <w:rPr>
          <w:rFonts w:ascii="Calibri" w:hAnsi="Calibri" w:cs="Calibri"/>
          <w:b/>
          <w:bCs/>
          <w:color w:val="auto"/>
          <w:sz w:val="24"/>
          <w:szCs w:val="24"/>
          <w:lang w:val="en-GB"/>
        </w:rPr>
        <w:t>Information</w:t>
      </w:r>
    </w:p>
    <w:p w14:paraId="0462811D" w14:textId="77777777" w:rsidR="00617BE7" w:rsidRPr="00617BE7" w:rsidRDefault="00617BE7" w:rsidP="00617BE7">
      <w:pPr>
        <w:pStyle w:val="BodyText2"/>
        <w:rPr>
          <w:rFonts w:ascii="Calibri" w:eastAsia="Trebuchet MS" w:hAnsi="Calibri" w:cs="Calibri"/>
          <w:color w:val="auto"/>
          <w:sz w:val="24"/>
          <w:szCs w:val="24"/>
          <w:lang w:val="en-GB"/>
        </w:rPr>
      </w:pPr>
    </w:p>
    <w:p w14:paraId="51FFF7B2" w14:textId="77777777" w:rsidR="00617BE7" w:rsidRDefault="00617BE7" w:rsidP="00617BE7">
      <w:pPr>
        <w:pStyle w:val="BodyText2"/>
        <w:rPr>
          <w:rFonts w:ascii="Calibri" w:hAnsi="Calibri" w:cs="Calibri"/>
          <w:color w:val="auto"/>
          <w:sz w:val="24"/>
          <w:szCs w:val="24"/>
          <w:lang w:val="en-GB"/>
        </w:rPr>
      </w:pPr>
      <w:r w:rsidRPr="00617BE7">
        <w:rPr>
          <w:rFonts w:ascii="Calibri" w:hAnsi="Calibri" w:cs="Calibri"/>
          <w:color w:val="auto"/>
          <w:sz w:val="24"/>
          <w:szCs w:val="24"/>
          <w:lang w:val="en-GB"/>
        </w:rPr>
        <w:t xml:space="preserve">If you require any further information or you would like to discuss anything in more detail, please contact Allyson Davies at the above </w:t>
      </w:r>
      <w:r>
        <w:rPr>
          <w:rFonts w:ascii="Calibri" w:hAnsi="Calibri" w:cs="Calibri"/>
          <w:color w:val="auto"/>
          <w:sz w:val="24"/>
          <w:szCs w:val="24"/>
          <w:lang w:val="en-GB"/>
        </w:rPr>
        <w:t>email</w:t>
      </w:r>
      <w:r w:rsidRPr="00617BE7">
        <w:rPr>
          <w:rFonts w:ascii="Calibri" w:hAnsi="Calibri" w:cs="Calibri"/>
          <w:color w:val="auto"/>
          <w:sz w:val="24"/>
          <w:szCs w:val="24"/>
          <w:lang w:val="en-GB"/>
        </w:rPr>
        <w:t>, or call 020 7828 3855 or 0796 855 6164.</w:t>
      </w:r>
    </w:p>
    <w:p w14:paraId="63CE5069" w14:textId="77777777" w:rsidR="00617BE7" w:rsidRDefault="00617BE7" w:rsidP="00617BE7">
      <w:pPr>
        <w:rPr>
          <w:rFonts w:ascii="Calibri" w:eastAsia="Tahoma" w:hAnsi="Calibri" w:cs="Calibri"/>
          <w:sz w:val="24"/>
          <w:szCs w:val="24"/>
          <w:u w:color="000000"/>
          <w:bdr w:val="nil"/>
        </w:rPr>
      </w:pPr>
      <w:r>
        <w:rPr>
          <w:rFonts w:ascii="Calibri" w:hAnsi="Calibri" w:cs="Calibri"/>
          <w:sz w:val="24"/>
          <w:szCs w:val="24"/>
        </w:rPr>
        <w:br w:type="page"/>
      </w:r>
    </w:p>
    <w:p w14:paraId="7CEFC9CC" w14:textId="77777777" w:rsidR="0095068E" w:rsidRPr="00617BE7" w:rsidRDefault="0095068E" w:rsidP="00CE3174">
      <w:pPr>
        <w:rPr>
          <w:rFonts w:eastAsia="Trebuchet MS" w:cs="Trebuchet MS"/>
          <w:b/>
          <w:bCs/>
          <w:color w:val="000000" w:themeColor="text1"/>
          <w:sz w:val="24"/>
          <w:u w:color="993300"/>
        </w:rPr>
      </w:pPr>
      <w:r w:rsidRPr="00617BE7">
        <w:rPr>
          <w:b/>
          <w:noProof/>
          <w:sz w:val="24"/>
          <w:lang w:val="en-US"/>
        </w:rPr>
        <w:lastRenderedPageBreak/>
        <w:drawing>
          <wp:anchor distT="0" distB="0" distL="114300" distR="114300" simplePos="0" relativeHeight="251659264" behindDoc="1" locked="0" layoutInCell="1" allowOverlap="1" wp14:anchorId="2A0C115B" wp14:editId="2C028D94">
            <wp:simplePos x="0" y="0"/>
            <wp:positionH relativeFrom="column">
              <wp:posOffset>4305300</wp:posOffset>
            </wp:positionH>
            <wp:positionV relativeFrom="paragraph">
              <wp:posOffset>-215900</wp:posOffset>
            </wp:positionV>
            <wp:extent cx="1403985" cy="1035050"/>
            <wp:effectExtent l="0" t="0" r="5715" b="0"/>
            <wp:wrapTight wrapText="bothSides">
              <wp:wrapPolygon edited="0">
                <wp:start x="0" y="0"/>
                <wp:lineTo x="0" y="21070"/>
                <wp:lineTo x="21395" y="21070"/>
                <wp:lineTo x="21395" y="0"/>
                <wp:lineTo x="0" y="0"/>
              </wp:wrapPolygon>
            </wp:wrapTight>
            <wp:docPr id="4" name="Picture 4"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85" cy="1035050"/>
                    </a:xfrm>
                    <a:prstGeom prst="rect">
                      <a:avLst/>
                    </a:prstGeom>
                    <a:noFill/>
                    <a:ln>
                      <a:noFill/>
                    </a:ln>
                  </pic:spPr>
                </pic:pic>
              </a:graphicData>
            </a:graphic>
          </wp:anchor>
        </w:drawing>
      </w:r>
      <w:r w:rsidRPr="00617BE7">
        <w:rPr>
          <w:b/>
          <w:bCs/>
          <w:color w:val="000000" w:themeColor="text1"/>
          <w:sz w:val="24"/>
        </w:rPr>
        <w:t>Application Form</w:t>
      </w:r>
    </w:p>
    <w:p w14:paraId="161D8867" w14:textId="77777777" w:rsidR="0095068E" w:rsidRPr="00617BE7" w:rsidRDefault="004657DF" w:rsidP="00CE3174">
      <w:pPr>
        <w:widowControl w:val="0"/>
        <w:rPr>
          <w:rFonts w:eastAsia="Trebuchet MS" w:cs="Trebuchet MS"/>
          <w:b/>
          <w:bCs/>
          <w:color w:val="000000" w:themeColor="text1"/>
          <w:sz w:val="24"/>
        </w:rPr>
      </w:pPr>
      <w:r w:rsidRPr="00617BE7">
        <w:rPr>
          <w:rFonts w:eastAsia="Trebuchet MS" w:cs="Trebuchet MS"/>
          <w:b/>
          <w:bCs/>
          <w:color w:val="000000" w:themeColor="text1"/>
          <w:sz w:val="24"/>
        </w:rPr>
        <w:t xml:space="preserve">Director of </w:t>
      </w:r>
      <w:r w:rsidR="007B14E9" w:rsidRPr="00617BE7">
        <w:rPr>
          <w:rFonts w:eastAsia="Trebuchet MS" w:cs="Trebuchet MS"/>
          <w:b/>
          <w:bCs/>
          <w:color w:val="000000" w:themeColor="text1"/>
          <w:sz w:val="24"/>
        </w:rPr>
        <w:t>Resources</w:t>
      </w:r>
    </w:p>
    <w:p w14:paraId="0606A379" w14:textId="77777777" w:rsidR="0095068E" w:rsidRPr="00617BE7" w:rsidRDefault="0095068E" w:rsidP="00CE3174">
      <w:pPr>
        <w:jc w:val="both"/>
        <w:rPr>
          <w:bCs/>
          <w:color w:val="000000" w:themeColor="text1"/>
        </w:rPr>
      </w:pPr>
    </w:p>
    <w:p w14:paraId="47BA1A72" w14:textId="4C713B28" w:rsidR="00617BE7" w:rsidRPr="007A5858" w:rsidRDefault="00617BE7" w:rsidP="00617BE7">
      <w:pPr>
        <w:jc w:val="both"/>
        <w:rPr>
          <w:b/>
          <w:color w:val="FF0000"/>
        </w:rPr>
      </w:pPr>
      <w:r w:rsidRPr="007A5858">
        <w:rPr>
          <w:bCs/>
          <w:color w:val="000000" w:themeColor="text1"/>
        </w:rPr>
        <w:t>Please complete this Application Form [</w:t>
      </w:r>
      <w:r w:rsidRPr="00617BE7">
        <w:rPr>
          <w:b/>
          <w:bCs/>
          <w:color w:val="F79646" w:themeColor="accent6"/>
        </w:rPr>
        <w:t>delete the preceding pages</w:t>
      </w:r>
      <w:r w:rsidRPr="007A5858">
        <w:rPr>
          <w:bCs/>
          <w:color w:val="000000" w:themeColor="text1"/>
        </w:rPr>
        <w:t xml:space="preserve">] and </w:t>
      </w:r>
      <w:hyperlink r:id="rId9" w:history="1">
        <w:r w:rsidRPr="007A5858">
          <w:rPr>
            <w:rStyle w:val="Hyperlink"/>
            <w:bCs/>
          </w:rPr>
          <w:t>Equal Opportunities Monitoring Form</w:t>
        </w:r>
      </w:hyperlink>
      <w:r w:rsidRPr="007A5858">
        <w:rPr>
          <w:bCs/>
          <w:color w:val="000000" w:themeColor="text1"/>
        </w:rPr>
        <w:t xml:space="preserve">, </w:t>
      </w:r>
      <w:r w:rsidRPr="007A5858">
        <w:rPr>
          <w:b/>
          <w:bCs/>
          <w:color w:val="000000" w:themeColor="text1"/>
        </w:rPr>
        <w:t>and</w:t>
      </w:r>
      <w:r w:rsidRPr="007A5858">
        <w:rPr>
          <w:bCs/>
          <w:color w:val="000000" w:themeColor="text1"/>
        </w:rPr>
        <w:t xml:space="preserve"> attach a CV outlining your career to date, including any academic and professional qualifications. Send </w:t>
      </w:r>
      <w:r>
        <w:rPr>
          <w:bCs/>
          <w:color w:val="000000" w:themeColor="text1"/>
        </w:rPr>
        <w:t>the three documents</w:t>
      </w:r>
      <w:r w:rsidRPr="007A5858">
        <w:rPr>
          <w:bCs/>
          <w:color w:val="000000" w:themeColor="text1"/>
        </w:rPr>
        <w:t xml:space="preserve"> by </w:t>
      </w:r>
      <w:r w:rsidRPr="007A5858">
        <w:rPr>
          <w:b/>
          <w:bCs/>
          <w:color w:val="000000" w:themeColor="text1"/>
        </w:rPr>
        <w:t xml:space="preserve">10am on </w:t>
      </w:r>
      <w:r w:rsidR="00B83895">
        <w:rPr>
          <w:b/>
          <w:bCs/>
          <w:color w:val="000000" w:themeColor="text1"/>
        </w:rPr>
        <w:t>Thurs</w:t>
      </w:r>
      <w:r w:rsidRPr="007A5858">
        <w:rPr>
          <w:b/>
          <w:bCs/>
          <w:color w:val="000000" w:themeColor="text1"/>
        </w:rPr>
        <w:t xml:space="preserve">day </w:t>
      </w:r>
      <w:r w:rsidR="00B83895">
        <w:rPr>
          <w:b/>
          <w:bCs/>
          <w:color w:val="000000" w:themeColor="text1"/>
        </w:rPr>
        <w:t>3</w:t>
      </w:r>
      <w:r>
        <w:rPr>
          <w:b/>
          <w:bCs/>
          <w:color w:val="000000" w:themeColor="text1"/>
        </w:rPr>
        <w:t>1</w:t>
      </w:r>
      <w:r w:rsidRPr="007A5858">
        <w:rPr>
          <w:b/>
          <w:bCs/>
          <w:color w:val="000000" w:themeColor="text1"/>
        </w:rPr>
        <w:t xml:space="preserve"> </w:t>
      </w:r>
      <w:r>
        <w:rPr>
          <w:b/>
          <w:bCs/>
          <w:color w:val="000000" w:themeColor="text1"/>
        </w:rPr>
        <w:t>May</w:t>
      </w:r>
      <w:r w:rsidRPr="007A5858">
        <w:rPr>
          <w:b/>
          <w:bCs/>
          <w:color w:val="000000" w:themeColor="text1"/>
        </w:rPr>
        <w:t>, 2018</w:t>
      </w:r>
      <w:r w:rsidRPr="007A5858">
        <w:rPr>
          <w:bCs/>
          <w:color w:val="000000" w:themeColor="text1"/>
        </w:rPr>
        <w:t xml:space="preserve">, to </w:t>
      </w:r>
      <w:hyperlink r:id="rId10" w:history="1">
        <w:r w:rsidRPr="007A5858">
          <w:rPr>
            <w:rStyle w:val="Hyperlink"/>
          </w:rPr>
          <w:t>ACF@allysondavies-consultant.com</w:t>
        </w:r>
      </w:hyperlink>
      <w:r w:rsidRPr="007A5858">
        <w:t xml:space="preserve">. </w:t>
      </w:r>
    </w:p>
    <w:p w14:paraId="499557D0" w14:textId="77777777" w:rsidR="006F2201" w:rsidRPr="00617BE7" w:rsidRDefault="0095068E" w:rsidP="00CE3174">
      <w:pPr>
        <w:jc w:val="both"/>
        <w:rPr>
          <w:color w:val="000000" w:themeColor="text1"/>
        </w:rPr>
      </w:pPr>
      <w:r w:rsidRPr="00617BE7">
        <w:rPr>
          <w:color w:val="000000" w:themeColor="text1"/>
        </w:rPr>
        <w:t>If you require any further information or you would like to d</w:t>
      </w:r>
      <w:bookmarkStart w:id="0" w:name="_GoBack"/>
      <w:bookmarkEnd w:id="0"/>
      <w:r w:rsidRPr="00617BE7">
        <w:rPr>
          <w:color w:val="000000" w:themeColor="text1"/>
        </w:rPr>
        <w:t>iscuss anything in more detail, please contac</w:t>
      </w:r>
      <w:r w:rsidR="006F2201" w:rsidRPr="00617BE7">
        <w:rPr>
          <w:color w:val="000000" w:themeColor="text1"/>
        </w:rPr>
        <w:t xml:space="preserve">t Allyson Davies at </w:t>
      </w:r>
      <w:hyperlink r:id="rId11" w:history="1">
        <w:r w:rsidR="006F2201" w:rsidRPr="00617BE7">
          <w:rPr>
            <w:rStyle w:val="Hyperlink"/>
          </w:rPr>
          <w:t>ACF@allysondavies-consultant.com</w:t>
        </w:r>
      </w:hyperlink>
      <w:r w:rsidR="006F2201" w:rsidRPr="00617BE7">
        <w:rPr>
          <w:color w:val="000000" w:themeColor="text1"/>
        </w:rPr>
        <w:t xml:space="preserve">, or on 0207 828 3855/07968 556 164. </w:t>
      </w:r>
    </w:p>
    <w:p w14:paraId="01569C96" w14:textId="77777777" w:rsidR="0095068E" w:rsidRPr="00617BE7" w:rsidRDefault="0095068E" w:rsidP="007D4026">
      <w:pPr>
        <w:spacing w:after="0"/>
        <w:jc w:val="both"/>
        <w:rPr>
          <w:b/>
          <w:color w:val="FF0000"/>
        </w:rPr>
      </w:pPr>
    </w:p>
    <w:tbl>
      <w:tblPr>
        <w:tblStyle w:val="TableGrid"/>
        <w:tblW w:w="9637" w:type="dxa"/>
        <w:tblInd w:w="108" w:type="dxa"/>
        <w:tblLook w:val="04A0" w:firstRow="1" w:lastRow="0" w:firstColumn="1" w:lastColumn="0" w:noHBand="0" w:noVBand="1"/>
      </w:tblPr>
      <w:tblGrid>
        <w:gridCol w:w="2167"/>
        <w:gridCol w:w="7470"/>
      </w:tblGrid>
      <w:tr w:rsidR="007D4026" w:rsidRPr="00617BE7" w14:paraId="6ADFE6CF" w14:textId="77777777" w:rsidTr="007D4026">
        <w:tc>
          <w:tcPr>
            <w:tcW w:w="2167" w:type="dxa"/>
          </w:tcPr>
          <w:p w14:paraId="72C1C7AF"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Full name</w:t>
            </w:r>
          </w:p>
        </w:tc>
        <w:tc>
          <w:tcPr>
            <w:tcW w:w="7470" w:type="dxa"/>
          </w:tcPr>
          <w:p w14:paraId="0F167053" w14:textId="77777777" w:rsidR="0095068E" w:rsidRPr="00617BE7" w:rsidRDefault="0095068E" w:rsidP="007D4026">
            <w:pPr>
              <w:spacing w:line="276" w:lineRule="auto"/>
              <w:rPr>
                <w:rFonts w:eastAsia="Trebuchet MS" w:cs="Trebuchet MS"/>
                <w:color w:val="000000" w:themeColor="text1"/>
              </w:rPr>
            </w:pPr>
          </w:p>
        </w:tc>
      </w:tr>
      <w:tr w:rsidR="007D4026" w:rsidRPr="00617BE7" w14:paraId="0FEB1966" w14:textId="77777777" w:rsidTr="007D4026">
        <w:tc>
          <w:tcPr>
            <w:tcW w:w="2167" w:type="dxa"/>
          </w:tcPr>
          <w:p w14:paraId="2AA6780E"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Address</w:t>
            </w:r>
          </w:p>
        </w:tc>
        <w:tc>
          <w:tcPr>
            <w:tcW w:w="7470" w:type="dxa"/>
          </w:tcPr>
          <w:p w14:paraId="4F587771" w14:textId="77777777" w:rsidR="0095068E" w:rsidRPr="00617BE7" w:rsidRDefault="0095068E" w:rsidP="007D4026">
            <w:pPr>
              <w:spacing w:line="276" w:lineRule="auto"/>
              <w:rPr>
                <w:rFonts w:eastAsia="Trebuchet MS" w:cs="Trebuchet MS"/>
                <w:color w:val="000000" w:themeColor="text1"/>
              </w:rPr>
            </w:pPr>
          </w:p>
        </w:tc>
      </w:tr>
      <w:tr w:rsidR="007D4026" w:rsidRPr="00617BE7" w14:paraId="5848593F" w14:textId="77777777" w:rsidTr="007D4026">
        <w:tc>
          <w:tcPr>
            <w:tcW w:w="2167" w:type="dxa"/>
          </w:tcPr>
          <w:p w14:paraId="493A0E62"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Mobile phone</w:t>
            </w:r>
          </w:p>
        </w:tc>
        <w:tc>
          <w:tcPr>
            <w:tcW w:w="7470" w:type="dxa"/>
          </w:tcPr>
          <w:p w14:paraId="5346A582" w14:textId="77777777" w:rsidR="0095068E" w:rsidRPr="00617BE7" w:rsidRDefault="0095068E" w:rsidP="007D4026">
            <w:pPr>
              <w:spacing w:line="276" w:lineRule="auto"/>
              <w:rPr>
                <w:rFonts w:eastAsia="Trebuchet MS" w:cs="Trebuchet MS"/>
                <w:color w:val="000000" w:themeColor="text1"/>
              </w:rPr>
            </w:pPr>
          </w:p>
        </w:tc>
      </w:tr>
      <w:tr w:rsidR="007D4026" w:rsidRPr="00617BE7" w14:paraId="5EA715D7" w14:textId="77777777" w:rsidTr="007D4026">
        <w:tc>
          <w:tcPr>
            <w:tcW w:w="2167" w:type="dxa"/>
          </w:tcPr>
          <w:p w14:paraId="6A94AABD"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Home phone</w:t>
            </w:r>
          </w:p>
        </w:tc>
        <w:tc>
          <w:tcPr>
            <w:tcW w:w="7470" w:type="dxa"/>
          </w:tcPr>
          <w:p w14:paraId="6467013B" w14:textId="77777777" w:rsidR="0095068E" w:rsidRPr="00617BE7" w:rsidRDefault="0095068E" w:rsidP="007D4026">
            <w:pPr>
              <w:spacing w:line="276" w:lineRule="auto"/>
              <w:rPr>
                <w:rFonts w:eastAsia="Trebuchet MS" w:cs="Trebuchet MS"/>
                <w:color w:val="000000" w:themeColor="text1"/>
              </w:rPr>
            </w:pPr>
          </w:p>
        </w:tc>
      </w:tr>
      <w:tr w:rsidR="007D4026" w:rsidRPr="00617BE7" w14:paraId="0B64D773" w14:textId="77777777" w:rsidTr="007D4026">
        <w:tc>
          <w:tcPr>
            <w:tcW w:w="2167" w:type="dxa"/>
          </w:tcPr>
          <w:p w14:paraId="4AFDB80A"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Email</w:t>
            </w:r>
          </w:p>
        </w:tc>
        <w:tc>
          <w:tcPr>
            <w:tcW w:w="7470" w:type="dxa"/>
          </w:tcPr>
          <w:p w14:paraId="028A36CC" w14:textId="77777777" w:rsidR="0095068E" w:rsidRPr="00617BE7" w:rsidRDefault="0095068E" w:rsidP="007D4026">
            <w:pPr>
              <w:spacing w:line="276" w:lineRule="auto"/>
              <w:rPr>
                <w:rFonts w:eastAsia="Trebuchet MS" w:cs="Trebuchet MS"/>
                <w:color w:val="000000" w:themeColor="text1"/>
              </w:rPr>
            </w:pPr>
          </w:p>
        </w:tc>
      </w:tr>
      <w:tr w:rsidR="007D4026" w:rsidRPr="00617BE7" w14:paraId="6ABC38F7" w14:textId="77777777" w:rsidTr="007D4026">
        <w:tc>
          <w:tcPr>
            <w:tcW w:w="2167" w:type="dxa"/>
          </w:tcPr>
          <w:p w14:paraId="36AA181E"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How did you hear of this post</w:t>
            </w:r>
            <w:r w:rsidR="007D4026">
              <w:rPr>
                <w:rFonts w:eastAsia="Trebuchet MS" w:cs="Trebuchet MS"/>
                <w:color w:val="000000" w:themeColor="text1"/>
              </w:rPr>
              <w:t>?</w:t>
            </w:r>
          </w:p>
        </w:tc>
        <w:tc>
          <w:tcPr>
            <w:tcW w:w="7470" w:type="dxa"/>
          </w:tcPr>
          <w:p w14:paraId="366C105B" w14:textId="77777777" w:rsidR="0095068E" w:rsidRPr="00617BE7" w:rsidRDefault="0095068E" w:rsidP="007D4026">
            <w:pPr>
              <w:spacing w:line="276" w:lineRule="auto"/>
              <w:rPr>
                <w:rFonts w:eastAsia="Trebuchet MS" w:cs="Trebuchet MS"/>
                <w:color w:val="000000" w:themeColor="text1"/>
              </w:rPr>
            </w:pPr>
          </w:p>
        </w:tc>
      </w:tr>
      <w:tr w:rsidR="007D4026" w:rsidRPr="00617BE7" w14:paraId="44351628" w14:textId="77777777" w:rsidTr="007D4026">
        <w:tc>
          <w:tcPr>
            <w:tcW w:w="2167" w:type="dxa"/>
          </w:tcPr>
          <w:p w14:paraId="51E247A0"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Are you eligible to work in the UK</w:t>
            </w:r>
            <w:r w:rsidR="007D4026">
              <w:rPr>
                <w:rFonts w:eastAsia="Trebuchet MS" w:cs="Trebuchet MS"/>
                <w:color w:val="000000" w:themeColor="text1"/>
              </w:rPr>
              <w:t>?</w:t>
            </w:r>
          </w:p>
        </w:tc>
        <w:tc>
          <w:tcPr>
            <w:tcW w:w="7470" w:type="dxa"/>
          </w:tcPr>
          <w:p w14:paraId="70E2B48A" w14:textId="77777777" w:rsidR="0095068E" w:rsidRPr="00617BE7" w:rsidRDefault="0095068E" w:rsidP="007D4026">
            <w:pPr>
              <w:spacing w:line="276" w:lineRule="auto"/>
              <w:rPr>
                <w:rFonts w:eastAsia="Trebuchet MS" w:cs="Trebuchet MS"/>
                <w:color w:val="000000" w:themeColor="text1"/>
              </w:rPr>
            </w:pPr>
          </w:p>
        </w:tc>
      </w:tr>
    </w:tbl>
    <w:p w14:paraId="439FD878" w14:textId="77777777" w:rsidR="006F2201" w:rsidRPr="00617BE7" w:rsidRDefault="006F2201" w:rsidP="00CE3174">
      <w:pPr>
        <w:rPr>
          <w:color w:val="000000" w:themeColor="text1"/>
        </w:rPr>
      </w:pPr>
    </w:p>
    <w:p w14:paraId="6640488F" w14:textId="77777777" w:rsidR="0095068E" w:rsidRPr="00617BE7" w:rsidRDefault="0095068E" w:rsidP="00CE3174">
      <w:pPr>
        <w:rPr>
          <w:color w:val="000000" w:themeColor="text1"/>
        </w:rPr>
      </w:pPr>
      <w:r w:rsidRPr="00617BE7">
        <w:rPr>
          <w:color w:val="000000" w:themeColor="text1"/>
        </w:rPr>
        <w:t>Please give details of two professional referees: your current or most recent</w:t>
      </w:r>
      <w:r w:rsidR="00617BE7" w:rsidRPr="00617BE7">
        <w:rPr>
          <w:color w:val="000000" w:themeColor="text1"/>
        </w:rPr>
        <w:t xml:space="preserve"> employer</w:t>
      </w:r>
      <w:r w:rsidRPr="00617BE7">
        <w:rPr>
          <w:color w:val="000000" w:themeColor="text1"/>
        </w:rPr>
        <w:t>, and a previous employer:</w:t>
      </w:r>
    </w:p>
    <w:tbl>
      <w:tblPr>
        <w:tblStyle w:val="TableGrid"/>
        <w:tblW w:w="9639" w:type="dxa"/>
        <w:tblInd w:w="108" w:type="dxa"/>
        <w:tblLook w:val="04A0" w:firstRow="1" w:lastRow="0" w:firstColumn="1" w:lastColumn="0" w:noHBand="0" w:noVBand="1"/>
      </w:tblPr>
      <w:tblGrid>
        <w:gridCol w:w="2167"/>
        <w:gridCol w:w="3458"/>
        <w:gridCol w:w="4014"/>
      </w:tblGrid>
      <w:tr w:rsidR="007D4026" w:rsidRPr="00617BE7" w14:paraId="18848056" w14:textId="77777777" w:rsidTr="007D4026">
        <w:trPr>
          <w:trHeight w:val="302"/>
        </w:trPr>
        <w:tc>
          <w:tcPr>
            <w:tcW w:w="2167" w:type="dxa"/>
          </w:tcPr>
          <w:p w14:paraId="4B2C9567" w14:textId="77777777" w:rsidR="0095068E" w:rsidRPr="00617BE7" w:rsidRDefault="0095068E" w:rsidP="007D4026">
            <w:pPr>
              <w:spacing w:line="276" w:lineRule="auto"/>
              <w:rPr>
                <w:b/>
                <w:color w:val="000000" w:themeColor="text1"/>
              </w:rPr>
            </w:pPr>
            <w:r w:rsidRPr="00617BE7">
              <w:rPr>
                <w:b/>
                <w:color w:val="000000" w:themeColor="text1"/>
              </w:rPr>
              <w:t>Details required</w:t>
            </w:r>
          </w:p>
        </w:tc>
        <w:tc>
          <w:tcPr>
            <w:tcW w:w="3458" w:type="dxa"/>
          </w:tcPr>
          <w:p w14:paraId="086C6923" w14:textId="77777777" w:rsidR="0095068E" w:rsidRPr="00617BE7" w:rsidRDefault="0095068E" w:rsidP="007D4026">
            <w:pPr>
              <w:spacing w:line="276" w:lineRule="auto"/>
              <w:rPr>
                <w:b/>
                <w:color w:val="000000" w:themeColor="text1"/>
              </w:rPr>
            </w:pPr>
            <w:r w:rsidRPr="00617BE7">
              <w:rPr>
                <w:b/>
                <w:color w:val="000000" w:themeColor="text1"/>
              </w:rPr>
              <w:t xml:space="preserve">Referee One </w:t>
            </w:r>
          </w:p>
        </w:tc>
        <w:tc>
          <w:tcPr>
            <w:tcW w:w="4014" w:type="dxa"/>
          </w:tcPr>
          <w:p w14:paraId="420A1997" w14:textId="77777777" w:rsidR="0095068E" w:rsidRPr="00617BE7" w:rsidRDefault="0095068E" w:rsidP="007D4026">
            <w:pPr>
              <w:spacing w:line="276" w:lineRule="auto"/>
              <w:rPr>
                <w:b/>
                <w:color w:val="000000" w:themeColor="text1"/>
              </w:rPr>
            </w:pPr>
            <w:r w:rsidRPr="00617BE7">
              <w:rPr>
                <w:b/>
                <w:color w:val="000000" w:themeColor="text1"/>
              </w:rPr>
              <w:t>Referee Two</w:t>
            </w:r>
          </w:p>
        </w:tc>
      </w:tr>
      <w:tr w:rsidR="007D4026" w:rsidRPr="00617BE7" w14:paraId="2AD1C660" w14:textId="77777777" w:rsidTr="007D4026">
        <w:trPr>
          <w:trHeight w:val="302"/>
        </w:trPr>
        <w:tc>
          <w:tcPr>
            <w:tcW w:w="2167" w:type="dxa"/>
          </w:tcPr>
          <w:p w14:paraId="2E3C2BD9" w14:textId="77777777" w:rsidR="0095068E" w:rsidRPr="00617BE7" w:rsidRDefault="0095068E" w:rsidP="007D4026">
            <w:pPr>
              <w:spacing w:line="276" w:lineRule="auto"/>
              <w:rPr>
                <w:color w:val="000000" w:themeColor="text1"/>
              </w:rPr>
            </w:pPr>
            <w:r w:rsidRPr="00617BE7">
              <w:rPr>
                <w:color w:val="000000" w:themeColor="text1"/>
              </w:rPr>
              <w:t xml:space="preserve">Name and professional </w:t>
            </w:r>
            <w:r w:rsidR="007D4026">
              <w:rPr>
                <w:color w:val="000000" w:themeColor="text1"/>
              </w:rPr>
              <w:br/>
            </w:r>
            <w:r w:rsidRPr="00617BE7">
              <w:rPr>
                <w:color w:val="000000" w:themeColor="text1"/>
              </w:rPr>
              <w:t>relationship to you</w:t>
            </w:r>
          </w:p>
        </w:tc>
        <w:tc>
          <w:tcPr>
            <w:tcW w:w="3458" w:type="dxa"/>
          </w:tcPr>
          <w:p w14:paraId="556AFE0B" w14:textId="77777777" w:rsidR="0095068E" w:rsidRPr="00617BE7" w:rsidRDefault="0095068E" w:rsidP="007D4026">
            <w:pPr>
              <w:spacing w:line="276" w:lineRule="auto"/>
              <w:rPr>
                <w:color w:val="000000" w:themeColor="text1"/>
              </w:rPr>
            </w:pPr>
          </w:p>
        </w:tc>
        <w:tc>
          <w:tcPr>
            <w:tcW w:w="4014" w:type="dxa"/>
          </w:tcPr>
          <w:p w14:paraId="04A0E083" w14:textId="77777777" w:rsidR="0095068E" w:rsidRPr="00617BE7" w:rsidRDefault="0095068E" w:rsidP="007D4026">
            <w:pPr>
              <w:spacing w:line="276" w:lineRule="auto"/>
              <w:rPr>
                <w:color w:val="000000" w:themeColor="text1"/>
              </w:rPr>
            </w:pPr>
          </w:p>
        </w:tc>
      </w:tr>
      <w:tr w:rsidR="007D4026" w:rsidRPr="00617BE7" w14:paraId="33254ED1" w14:textId="77777777" w:rsidTr="007D4026">
        <w:tc>
          <w:tcPr>
            <w:tcW w:w="2167" w:type="dxa"/>
          </w:tcPr>
          <w:p w14:paraId="4CB420F9" w14:textId="77777777" w:rsidR="0095068E" w:rsidRPr="00617BE7" w:rsidRDefault="0095068E" w:rsidP="007D4026">
            <w:pPr>
              <w:spacing w:line="276" w:lineRule="auto"/>
              <w:rPr>
                <w:color w:val="000000" w:themeColor="text1"/>
              </w:rPr>
            </w:pPr>
            <w:r w:rsidRPr="00617BE7">
              <w:rPr>
                <w:color w:val="000000" w:themeColor="text1"/>
              </w:rPr>
              <w:t>Telephone</w:t>
            </w:r>
          </w:p>
        </w:tc>
        <w:tc>
          <w:tcPr>
            <w:tcW w:w="3458" w:type="dxa"/>
          </w:tcPr>
          <w:p w14:paraId="3561D0F7" w14:textId="77777777" w:rsidR="0095068E" w:rsidRPr="00617BE7" w:rsidRDefault="0095068E" w:rsidP="007D4026">
            <w:pPr>
              <w:spacing w:line="276" w:lineRule="auto"/>
              <w:rPr>
                <w:color w:val="000000" w:themeColor="text1"/>
              </w:rPr>
            </w:pPr>
          </w:p>
        </w:tc>
        <w:tc>
          <w:tcPr>
            <w:tcW w:w="4014" w:type="dxa"/>
          </w:tcPr>
          <w:p w14:paraId="049A6BC6" w14:textId="77777777" w:rsidR="0095068E" w:rsidRPr="00617BE7" w:rsidRDefault="0095068E" w:rsidP="007D4026">
            <w:pPr>
              <w:spacing w:line="276" w:lineRule="auto"/>
              <w:rPr>
                <w:color w:val="000000" w:themeColor="text1"/>
              </w:rPr>
            </w:pPr>
          </w:p>
        </w:tc>
      </w:tr>
      <w:tr w:rsidR="007D4026" w:rsidRPr="00617BE7" w14:paraId="4A70577D" w14:textId="77777777" w:rsidTr="007D4026">
        <w:tc>
          <w:tcPr>
            <w:tcW w:w="2167" w:type="dxa"/>
          </w:tcPr>
          <w:p w14:paraId="394D7122" w14:textId="77777777" w:rsidR="0095068E" w:rsidRPr="00617BE7" w:rsidRDefault="0095068E" w:rsidP="007D4026">
            <w:pPr>
              <w:spacing w:line="276" w:lineRule="auto"/>
              <w:rPr>
                <w:color w:val="000000" w:themeColor="text1"/>
              </w:rPr>
            </w:pPr>
            <w:r w:rsidRPr="00617BE7">
              <w:rPr>
                <w:color w:val="000000" w:themeColor="text1"/>
              </w:rPr>
              <w:t xml:space="preserve">Email </w:t>
            </w:r>
          </w:p>
        </w:tc>
        <w:tc>
          <w:tcPr>
            <w:tcW w:w="3458" w:type="dxa"/>
          </w:tcPr>
          <w:p w14:paraId="6AF9EA95" w14:textId="77777777" w:rsidR="0095068E" w:rsidRPr="00617BE7" w:rsidRDefault="0095068E" w:rsidP="007D4026">
            <w:pPr>
              <w:spacing w:line="276" w:lineRule="auto"/>
              <w:rPr>
                <w:color w:val="000000" w:themeColor="text1"/>
              </w:rPr>
            </w:pPr>
          </w:p>
        </w:tc>
        <w:tc>
          <w:tcPr>
            <w:tcW w:w="4014" w:type="dxa"/>
          </w:tcPr>
          <w:p w14:paraId="10A9500A" w14:textId="77777777" w:rsidR="0095068E" w:rsidRPr="00617BE7" w:rsidRDefault="0095068E" w:rsidP="007D4026">
            <w:pPr>
              <w:tabs>
                <w:tab w:val="left" w:pos="2160"/>
              </w:tabs>
              <w:spacing w:line="276" w:lineRule="auto"/>
              <w:rPr>
                <w:b/>
                <w:color w:val="000000" w:themeColor="text1"/>
              </w:rPr>
            </w:pPr>
          </w:p>
        </w:tc>
      </w:tr>
      <w:tr w:rsidR="007D4026" w:rsidRPr="00617BE7" w14:paraId="2D6030ED" w14:textId="77777777" w:rsidTr="007D4026">
        <w:tc>
          <w:tcPr>
            <w:tcW w:w="2167" w:type="dxa"/>
          </w:tcPr>
          <w:p w14:paraId="52D937AB" w14:textId="77777777" w:rsidR="0095068E" w:rsidRPr="00617BE7" w:rsidRDefault="0095068E" w:rsidP="007D4026">
            <w:pPr>
              <w:spacing w:line="276" w:lineRule="auto"/>
              <w:rPr>
                <w:color w:val="000000" w:themeColor="text1"/>
              </w:rPr>
            </w:pPr>
            <w:r w:rsidRPr="00617BE7">
              <w:rPr>
                <w:color w:val="000000" w:themeColor="text1"/>
              </w:rPr>
              <w:t>Ok to approach?</w:t>
            </w:r>
          </w:p>
        </w:tc>
        <w:tc>
          <w:tcPr>
            <w:tcW w:w="3458" w:type="dxa"/>
          </w:tcPr>
          <w:p w14:paraId="72396C1E" w14:textId="77777777" w:rsidR="0095068E" w:rsidRPr="00617BE7" w:rsidRDefault="0095068E" w:rsidP="007D4026">
            <w:pPr>
              <w:spacing w:line="276" w:lineRule="auto"/>
              <w:rPr>
                <w:color w:val="000000" w:themeColor="text1"/>
              </w:rPr>
            </w:pPr>
          </w:p>
        </w:tc>
        <w:tc>
          <w:tcPr>
            <w:tcW w:w="4014" w:type="dxa"/>
          </w:tcPr>
          <w:p w14:paraId="1FF5A24D" w14:textId="77777777" w:rsidR="0095068E" w:rsidRPr="00617BE7" w:rsidRDefault="0095068E" w:rsidP="007D4026">
            <w:pPr>
              <w:spacing w:line="276" w:lineRule="auto"/>
              <w:rPr>
                <w:color w:val="000000" w:themeColor="text1"/>
              </w:rPr>
            </w:pPr>
          </w:p>
        </w:tc>
      </w:tr>
    </w:tbl>
    <w:p w14:paraId="5E41BC7A" w14:textId="77777777" w:rsidR="006F2201" w:rsidRPr="00617BE7" w:rsidRDefault="006F2201" w:rsidP="00CE3174">
      <w:pPr>
        <w:rPr>
          <w:bCs/>
          <w:color w:val="000000" w:themeColor="text1"/>
        </w:rPr>
      </w:pPr>
    </w:p>
    <w:p w14:paraId="1AE87FFF" w14:textId="77777777" w:rsidR="0095068E" w:rsidRPr="00617BE7" w:rsidRDefault="0095068E" w:rsidP="007D4026">
      <w:pPr>
        <w:keepNext/>
        <w:rPr>
          <w:bCs/>
          <w:color w:val="000000" w:themeColor="text1"/>
        </w:rPr>
      </w:pPr>
      <w:r w:rsidRPr="00617BE7">
        <w:rPr>
          <w:bCs/>
          <w:color w:val="000000" w:themeColor="text1"/>
        </w:rPr>
        <w:t>Please give details of your current income and benefits details:</w:t>
      </w:r>
    </w:p>
    <w:tbl>
      <w:tblPr>
        <w:tblStyle w:val="TableGrid"/>
        <w:tblW w:w="9639" w:type="dxa"/>
        <w:tblInd w:w="108" w:type="dxa"/>
        <w:tblLook w:val="04A0" w:firstRow="1" w:lastRow="0" w:firstColumn="1" w:lastColumn="0" w:noHBand="0" w:noVBand="1"/>
      </w:tblPr>
      <w:tblGrid>
        <w:gridCol w:w="3301"/>
        <w:gridCol w:w="6338"/>
      </w:tblGrid>
      <w:tr w:rsidR="0095068E" w:rsidRPr="00617BE7" w14:paraId="3B84FAA9" w14:textId="77777777" w:rsidTr="007D4026">
        <w:tc>
          <w:tcPr>
            <w:tcW w:w="3301" w:type="dxa"/>
          </w:tcPr>
          <w:p w14:paraId="64830DC9" w14:textId="77777777" w:rsidR="0095068E" w:rsidRPr="00617BE7" w:rsidRDefault="0095068E" w:rsidP="007D4026">
            <w:pPr>
              <w:spacing w:line="276" w:lineRule="auto"/>
              <w:rPr>
                <w:rFonts w:eastAsia="Trebuchet MS" w:cs="Trebuchet MS"/>
                <w:b/>
                <w:bCs/>
                <w:color w:val="000000" w:themeColor="text1"/>
              </w:rPr>
            </w:pPr>
            <w:r w:rsidRPr="00617BE7">
              <w:rPr>
                <w:color w:val="000000" w:themeColor="text1"/>
              </w:rPr>
              <w:t>Basic Annual Salary</w:t>
            </w:r>
          </w:p>
        </w:tc>
        <w:tc>
          <w:tcPr>
            <w:tcW w:w="6338" w:type="dxa"/>
          </w:tcPr>
          <w:p w14:paraId="12B4C20C"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7A9EBF02" w14:textId="77777777" w:rsidTr="007D4026">
        <w:tc>
          <w:tcPr>
            <w:tcW w:w="3301" w:type="dxa"/>
          </w:tcPr>
          <w:p w14:paraId="7790F6FD" w14:textId="77777777" w:rsidR="0095068E" w:rsidRPr="00617BE7" w:rsidRDefault="0095068E" w:rsidP="007D4026">
            <w:pPr>
              <w:spacing w:line="276" w:lineRule="auto"/>
              <w:rPr>
                <w:color w:val="000000" w:themeColor="text1"/>
              </w:rPr>
            </w:pPr>
            <w:r w:rsidRPr="00617BE7">
              <w:rPr>
                <w:color w:val="000000" w:themeColor="text1"/>
              </w:rPr>
              <w:t>Annual leave entitlement</w:t>
            </w:r>
          </w:p>
        </w:tc>
        <w:tc>
          <w:tcPr>
            <w:tcW w:w="6338" w:type="dxa"/>
          </w:tcPr>
          <w:p w14:paraId="0F6040B3"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24E54F96" w14:textId="77777777" w:rsidTr="007D4026">
        <w:tc>
          <w:tcPr>
            <w:tcW w:w="3301" w:type="dxa"/>
          </w:tcPr>
          <w:p w14:paraId="3712A178" w14:textId="77777777" w:rsidR="0095068E" w:rsidRPr="00617BE7" w:rsidRDefault="0095068E" w:rsidP="007D4026">
            <w:pPr>
              <w:spacing w:line="276" w:lineRule="auto"/>
              <w:rPr>
                <w:color w:val="000000" w:themeColor="text1"/>
              </w:rPr>
            </w:pPr>
            <w:r w:rsidRPr="00617BE7">
              <w:rPr>
                <w:color w:val="000000" w:themeColor="text1"/>
              </w:rPr>
              <w:t>Employer’s pension contribution</w:t>
            </w:r>
          </w:p>
        </w:tc>
        <w:tc>
          <w:tcPr>
            <w:tcW w:w="6338" w:type="dxa"/>
          </w:tcPr>
          <w:p w14:paraId="60C9483E"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0CC8DA24" w14:textId="77777777" w:rsidTr="007D4026">
        <w:tc>
          <w:tcPr>
            <w:tcW w:w="3301" w:type="dxa"/>
          </w:tcPr>
          <w:p w14:paraId="0C2AF7E6" w14:textId="77777777" w:rsidR="0095068E" w:rsidRPr="00617BE7" w:rsidRDefault="0095068E" w:rsidP="007D4026">
            <w:pPr>
              <w:spacing w:line="276" w:lineRule="auto"/>
              <w:rPr>
                <w:color w:val="000000" w:themeColor="text1"/>
              </w:rPr>
            </w:pPr>
            <w:r w:rsidRPr="00617BE7">
              <w:rPr>
                <w:color w:val="000000" w:themeColor="text1"/>
              </w:rPr>
              <w:t>Employee’s pension contribution</w:t>
            </w:r>
          </w:p>
        </w:tc>
        <w:tc>
          <w:tcPr>
            <w:tcW w:w="6338" w:type="dxa"/>
          </w:tcPr>
          <w:p w14:paraId="6774F431" w14:textId="77777777" w:rsidR="0095068E" w:rsidRPr="00617BE7" w:rsidRDefault="0095068E" w:rsidP="007D4026">
            <w:pPr>
              <w:spacing w:line="276" w:lineRule="auto"/>
              <w:rPr>
                <w:rFonts w:eastAsia="Trebuchet MS" w:cs="Trebuchet MS"/>
                <w:b/>
                <w:bCs/>
                <w:color w:val="000000" w:themeColor="text1"/>
              </w:rPr>
            </w:pPr>
          </w:p>
        </w:tc>
      </w:tr>
      <w:tr w:rsidR="0095068E" w:rsidRPr="00617BE7" w14:paraId="091053F9" w14:textId="77777777" w:rsidTr="007D4026">
        <w:tc>
          <w:tcPr>
            <w:tcW w:w="3301" w:type="dxa"/>
          </w:tcPr>
          <w:p w14:paraId="10653E7E" w14:textId="77777777" w:rsidR="0095068E" w:rsidRPr="00617BE7" w:rsidRDefault="0095068E" w:rsidP="007D4026">
            <w:pPr>
              <w:spacing w:line="276" w:lineRule="auto"/>
              <w:rPr>
                <w:color w:val="000000" w:themeColor="text1"/>
              </w:rPr>
            </w:pPr>
            <w:r w:rsidRPr="00617BE7">
              <w:rPr>
                <w:color w:val="000000" w:themeColor="text1"/>
              </w:rPr>
              <w:t>Any other benefits</w:t>
            </w:r>
          </w:p>
        </w:tc>
        <w:tc>
          <w:tcPr>
            <w:tcW w:w="6338" w:type="dxa"/>
          </w:tcPr>
          <w:p w14:paraId="171B3015" w14:textId="77777777" w:rsidR="0095068E" w:rsidRPr="00617BE7" w:rsidRDefault="0095068E" w:rsidP="007D4026">
            <w:pPr>
              <w:spacing w:line="276" w:lineRule="auto"/>
              <w:rPr>
                <w:rFonts w:eastAsia="Trebuchet MS" w:cs="Trebuchet MS"/>
                <w:b/>
                <w:bCs/>
                <w:color w:val="000000" w:themeColor="text1"/>
              </w:rPr>
            </w:pPr>
          </w:p>
        </w:tc>
      </w:tr>
      <w:tr w:rsidR="0095068E" w:rsidRPr="00617BE7" w14:paraId="20162E88" w14:textId="77777777" w:rsidTr="007D4026">
        <w:tc>
          <w:tcPr>
            <w:tcW w:w="3301" w:type="dxa"/>
          </w:tcPr>
          <w:p w14:paraId="52722FBA" w14:textId="77777777" w:rsidR="0095068E" w:rsidRPr="00617BE7" w:rsidRDefault="0095068E" w:rsidP="007D4026">
            <w:pPr>
              <w:spacing w:line="276" w:lineRule="auto"/>
              <w:rPr>
                <w:color w:val="000000" w:themeColor="text1"/>
              </w:rPr>
            </w:pPr>
            <w:r w:rsidRPr="00617BE7">
              <w:rPr>
                <w:color w:val="000000" w:themeColor="text1"/>
              </w:rPr>
              <w:t xml:space="preserve">Notice required </w:t>
            </w:r>
          </w:p>
        </w:tc>
        <w:tc>
          <w:tcPr>
            <w:tcW w:w="6338" w:type="dxa"/>
          </w:tcPr>
          <w:p w14:paraId="019DDC39" w14:textId="77777777" w:rsidR="0095068E" w:rsidRPr="00617BE7" w:rsidRDefault="0095068E" w:rsidP="007D4026">
            <w:pPr>
              <w:spacing w:line="276" w:lineRule="auto"/>
              <w:rPr>
                <w:rFonts w:eastAsia="Trebuchet MS" w:cs="Trebuchet MS"/>
                <w:bCs/>
                <w:color w:val="000000" w:themeColor="text1"/>
              </w:rPr>
            </w:pPr>
          </w:p>
        </w:tc>
      </w:tr>
    </w:tbl>
    <w:p w14:paraId="0E03D740" w14:textId="77777777" w:rsidR="0095068E" w:rsidRPr="00617BE7" w:rsidRDefault="0095068E" w:rsidP="00CE3174">
      <w:pPr>
        <w:rPr>
          <w:color w:val="000000" w:themeColor="text1"/>
        </w:rPr>
      </w:pPr>
    </w:p>
    <w:p w14:paraId="446567F0" w14:textId="77777777" w:rsidR="0095068E" w:rsidRPr="00617BE7" w:rsidRDefault="0095068E" w:rsidP="007D4026">
      <w:pPr>
        <w:keepNext/>
        <w:rPr>
          <w:rFonts w:eastAsia="Trebuchet MS" w:cs="Trebuchet MS"/>
          <w:b/>
          <w:color w:val="000000" w:themeColor="text1"/>
          <w:sz w:val="24"/>
        </w:rPr>
      </w:pPr>
      <w:r w:rsidRPr="00617BE7">
        <w:rPr>
          <w:b/>
          <w:color w:val="000000" w:themeColor="text1"/>
          <w:sz w:val="24"/>
        </w:rPr>
        <w:lastRenderedPageBreak/>
        <w:t xml:space="preserve">On no more than two pages, please </w:t>
      </w:r>
      <w:r w:rsidR="004827B5" w:rsidRPr="00617BE7">
        <w:rPr>
          <w:b/>
          <w:color w:val="000000" w:themeColor="text1"/>
          <w:sz w:val="24"/>
        </w:rPr>
        <w:t xml:space="preserve">include your answers below, </w:t>
      </w:r>
      <w:r w:rsidRPr="00617BE7">
        <w:rPr>
          <w:b/>
          <w:color w:val="000000" w:themeColor="text1"/>
          <w:sz w:val="24"/>
        </w:rPr>
        <w:t>stat</w:t>
      </w:r>
      <w:r w:rsidR="007D4026">
        <w:rPr>
          <w:b/>
          <w:color w:val="000000" w:themeColor="text1"/>
          <w:sz w:val="24"/>
        </w:rPr>
        <w:t>ing</w:t>
      </w:r>
      <w:r w:rsidRPr="00617BE7">
        <w:rPr>
          <w:b/>
          <w:color w:val="000000" w:themeColor="text1"/>
          <w:sz w:val="24"/>
        </w:rPr>
        <w:t>:</w:t>
      </w:r>
    </w:p>
    <w:p w14:paraId="01512E6E" w14:textId="77777777" w:rsidR="0095068E" w:rsidRPr="00327546" w:rsidRDefault="0095068E" w:rsidP="00327546">
      <w:pPr>
        <w:pStyle w:val="ListParagraph"/>
        <w:numPr>
          <w:ilvl w:val="0"/>
          <w:numId w:val="38"/>
        </w:numPr>
        <w:rPr>
          <w:color w:val="000000" w:themeColor="text1"/>
        </w:rPr>
      </w:pPr>
      <w:r w:rsidRPr="00327546">
        <w:rPr>
          <w:color w:val="000000" w:themeColor="text1"/>
        </w:rPr>
        <w:t xml:space="preserve">Why you would like to be </w:t>
      </w:r>
      <w:r w:rsidR="004657DF" w:rsidRPr="00327546">
        <w:rPr>
          <w:color w:val="000000" w:themeColor="text1"/>
        </w:rPr>
        <w:t xml:space="preserve">Director of </w:t>
      </w:r>
      <w:r w:rsidR="007B14E9" w:rsidRPr="00327546">
        <w:rPr>
          <w:color w:val="000000" w:themeColor="text1"/>
        </w:rPr>
        <w:t>Resources</w:t>
      </w:r>
      <w:r w:rsidRPr="00327546">
        <w:rPr>
          <w:color w:val="000000" w:themeColor="text1"/>
        </w:rPr>
        <w:t xml:space="preserve"> at ACF.</w:t>
      </w:r>
    </w:p>
    <w:p w14:paraId="226EF1A7" w14:textId="77777777" w:rsidR="0095068E" w:rsidRPr="00327546" w:rsidRDefault="00571B6E" w:rsidP="00327546">
      <w:pPr>
        <w:pStyle w:val="ListParagraph"/>
        <w:numPr>
          <w:ilvl w:val="0"/>
          <w:numId w:val="38"/>
        </w:numPr>
        <w:jc w:val="both"/>
        <w:rPr>
          <w:color w:val="000000" w:themeColor="text1"/>
        </w:rPr>
      </w:pPr>
      <w:r w:rsidRPr="00327546">
        <w:rPr>
          <w:color w:val="000000" w:themeColor="text1"/>
        </w:rPr>
        <w:t>T</w:t>
      </w:r>
      <w:r w:rsidR="0095068E" w:rsidRPr="00327546">
        <w:rPr>
          <w:color w:val="000000" w:themeColor="text1"/>
        </w:rPr>
        <w:t xml:space="preserve">he experience and skills you can bring to this role in relation to the job description and person specification. </w:t>
      </w:r>
    </w:p>
    <w:p w14:paraId="15395649" w14:textId="77777777" w:rsidR="0095068E" w:rsidRDefault="0095068E" w:rsidP="00CE3174">
      <w:pPr>
        <w:widowControl w:val="0"/>
        <w:autoSpaceDE w:val="0"/>
        <w:autoSpaceDN w:val="0"/>
        <w:adjustRightInd w:val="0"/>
        <w:rPr>
          <w:rFonts w:ascii="Calibri" w:hAnsi="Calibri" w:cs="Calibri"/>
        </w:rPr>
      </w:pPr>
    </w:p>
    <w:p w14:paraId="53AFD97D" w14:textId="77777777" w:rsidR="007D4026" w:rsidRDefault="007D4026" w:rsidP="00CE3174">
      <w:pPr>
        <w:widowControl w:val="0"/>
        <w:autoSpaceDE w:val="0"/>
        <w:autoSpaceDN w:val="0"/>
        <w:adjustRightInd w:val="0"/>
        <w:rPr>
          <w:rFonts w:ascii="Calibri" w:hAnsi="Calibri" w:cs="Calibri"/>
        </w:rPr>
      </w:pPr>
    </w:p>
    <w:p w14:paraId="1C3783FD" w14:textId="77777777" w:rsidR="007D4026" w:rsidRDefault="007D4026" w:rsidP="00CE3174">
      <w:pPr>
        <w:widowControl w:val="0"/>
        <w:autoSpaceDE w:val="0"/>
        <w:autoSpaceDN w:val="0"/>
        <w:adjustRightInd w:val="0"/>
        <w:rPr>
          <w:rFonts w:ascii="Calibri" w:hAnsi="Calibri" w:cs="Calibri"/>
        </w:rPr>
      </w:pPr>
    </w:p>
    <w:p w14:paraId="18CF4E8A" w14:textId="77777777" w:rsidR="007D4026" w:rsidRDefault="007D4026" w:rsidP="00CE3174">
      <w:pPr>
        <w:widowControl w:val="0"/>
        <w:autoSpaceDE w:val="0"/>
        <w:autoSpaceDN w:val="0"/>
        <w:adjustRightInd w:val="0"/>
        <w:rPr>
          <w:rFonts w:ascii="Calibri" w:hAnsi="Calibri" w:cs="Calibri"/>
        </w:rPr>
      </w:pPr>
    </w:p>
    <w:p w14:paraId="6404BE80" w14:textId="77777777" w:rsidR="007D4026" w:rsidRDefault="007D4026" w:rsidP="00CE3174">
      <w:pPr>
        <w:widowControl w:val="0"/>
        <w:autoSpaceDE w:val="0"/>
        <w:autoSpaceDN w:val="0"/>
        <w:adjustRightInd w:val="0"/>
        <w:rPr>
          <w:rFonts w:ascii="Calibri" w:hAnsi="Calibri" w:cs="Calibri"/>
        </w:rPr>
      </w:pPr>
    </w:p>
    <w:p w14:paraId="250D2173" w14:textId="77777777" w:rsidR="007D4026" w:rsidRDefault="007D4026" w:rsidP="00CE3174">
      <w:pPr>
        <w:widowControl w:val="0"/>
        <w:autoSpaceDE w:val="0"/>
        <w:autoSpaceDN w:val="0"/>
        <w:adjustRightInd w:val="0"/>
        <w:rPr>
          <w:rFonts w:ascii="Calibri" w:hAnsi="Calibri" w:cs="Calibri"/>
        </w:rPr>
      </w:pPr>
    </w:p>
    <w:p w14:paraId="03C8F04E" w14:textId="77777777" w:rsidR="007D4026" w:rsidRDefault="007D4026" w:rsidP="00CE3174">
      <w:pPr>
        <w:widowControl w:val="0"/>
        <w:autoSpaceDE w:val="0"/>
        <w:autoSpaceDN w:val="0"/>
        <w:adjustRightInd w:val="0"/>
        <w:rPr>
          <w:rFonts w:ascii="Calibri" w:hAnsi="Calibri" w:cs="Calibri"/>
        </w:rPr>
      </w:pPr>
    </w:p>
    <w:p w14:paraId="4EB7844D" w14:textId="77777777" w:rsidR="007D4026" w:rsidRDefault="007D4026" w:rsidP="00CE3174">
      <w:pPr>
        <w:widowControl w:val="0"/>
        <w:autoSpaceDE w:val="0"/>
        <w:autoSpaceDN w:val="0"/>
        <w:adjustRightInd w:val="0"/>
        <w:rPr>
          <w:rFonts w:ascii="Calibri" w:hAnsi="Calibri" w:cs="Calibri"/>
        </w:rPr>
      </w:pPr>
    </w:p>
    <w:p w14:paraId="715B5F01" w14:textId="77777777" w:rsidR="007D4026" w:rsidRDefault="007D4026" w:rsidP="00CE3174">
      <w:pPr>
        <w:widowControl w:val="0"/>
        <w:autoSpaceDE w:val="0"/>
        <w:autoSpaceDN w:val="0"/>
        <w:adjustRightInd w:val="0"/>
        <w:rPr>
          <w:rFonts w:ascii="Calibri" w:hAnsi="Calibri" w:cs="Calibri"/>
        </w:rPr>
      </w:pPr>
    </w:p>
    <w:p w14:paraId="59588BD1" w14:textId="77777777" w:rsidR="007D4026" w:rsidRDefault="007D4026" w:rsidP="00CE3174">
      <w:pPr>
        <w:widowControl w:val="0"/>
        <w:autoSpaceDE w:val="0"/>
        <w:autoSpaceDN w:val="0"/>
        <w:adjustRightInd w:val="0"/>
        <w:rPr>
          <w:rFonts w:ascii="Calibri" w:hAnsi="Calibri" w:cs="Calibri"/>
        </w:rPr>
      </w:pPr>
    </w:p>
    <w:p w14:paraId="34F8C4D7" w14:textId="77777777" w:rsidR="007D4026" w:rsidRDefault="007D4026" w:rsidP="00CE3174">
      <w:pPr>
        <w:widowControl w:val="0"/>
        <w:autoSpaceDE w:val="0"/>
        <w:autoSpaceDN w:val="0"/>
        <w:adjustRightInd w:val="0"/>
        <w:rPr>
          <w:rFonts w:ascii="Calibri" w:hAnsi="Calibri" w:cs="Calibri"/>
        </w:rPr>
      </w:pPr>
    </w:p>
    <w:p w14:paraId="46A445DF" w14:textId="77777777" w:rsidR="007D4026" w:rsidRDefault="007D4026" w:rsidP="00CE3174">
      <w:pPr>
        <w:widowControl w:val="0"/>
        <w:autoSpaceDE w:val="0"/>
        <w:autoSpaceDN w:val="0"/>
        <w:adjustRightInd w:val="0"/>
        <w:rPr>
          <w:rFonts w:ascii="Calibri" w:hAnsi="Calibri" w:cs="Calibri"/>
        </w:rPr>
      </w:pPr>
    </w:p>
    <w:p w14:paraId="271946B8" w14:textId="77777777" w:rsidR="007D4026" w:rsidRDefault="007D4026" w:rsidP="00CE3174">
      <w:pPr>
        <w:widowControl w:val="0"/>
        <w:autoSpaceDE w:val="0"/>
        <w:autoSpaceDN w:val="0"/>
        <w:adjustRightInd w:val="0"/>
        <w:rPr>
          <w:rFonts w:ascii="Calibri" w:hAnsi="Calibri" w:cs="Calibri"/>
        </w:rPr>
      </w:pPr>
    </w:p>
    <w:p w14:paraId="0FBAB7FF" w14:textId="77777777" w:rsidR="007D4026" w:rsidRDefault="007D4026" w:rsidP="00CE3174">
      <w:pPr>
        <w:widowControl w:val="0"/>
        <w:autoSpaceDE w:val="0"/>
        <w:autoSpaceDN w:val="0"/>
        <w:adjustRightInd w:val="0"/>
        <w:rPr>
          <w:rFonts w:ascii="Calibri" w:hAnsi="Calibri" w:cs="Calibri"/>
        </w:rPr>
      </w:pPr>
    </w:p>
    <w:p w14:paraId="09315921" w14:textId="77777777" w:rsidR="007D4026" w:rsidRDefault="007D4026" w:rsidP="00CE3174">
      <w:pPr>
        <w:widowControl w:val="0"/>
        <w:autoSpaceDE w:val="0"/>
        <w:autoSpaceDN w:val="0"/>
        <w:adjustRightInd w:val="0"/>
        <w:rPr>
          <w:rFonts w:ascii="Calibri" w:hAnsi="Calibri" w:cs="Calibri"/>
        </w:rPr>
      </w:pPr>
    </w:p>
    <w:p w14:paraId="4534EFE6" w14:textId="77777777" w:rsidR="007D4026" w:rsidRDefault="007D4026" w:rsidP="00CE3174">
      <w:pPr>
        <w:widowControl w:val="0"/>
        <w:autoSpaceDE w:val="0"/>
        <w:autoSpaceDN w:val="0"/>
        <w:adjustRightInd w:val="0"/>
        <w:rPr>
          <w:rFonts w:ascii="Calibri" w:hAnsi="Calibri" w:cs="Calibri"/>
        </w:rPr>
      </w:pPr>
    </w:p>
    <w:p w14:paraId="1AE42B24" w14:textId="77777777" w:rsidR="007D4026" w:rsidRDefault="007D4026" w:rsidP="00CE3174">
      <w:pPr>
        <w:widowControl w:val="0"/>
        <w:autoSpaceDE w:val="0"/>
        <w:autoSpaceDN w:val="0"/>
        <w:adjustRightInd w:val="0"/>
        <w:rPr>
          <w:rFonts w:ascii="Calibri" w:hAnsi="Calibri" w:cs="Calibri"/>
        </w:rPr>
      </w:pPr>
    </w:p>
    <w:p w14:paraId="3E57BCB9" w14:textId="77777777" w:rsidR="007D4026" w:rsidRDefault="007D4026" w:rsidP="00CE3174">
      <w:pPr>
        <w:widowControl w:val="0"/>
        <w:autoSpaceDE w:val="0"/>
        <w:autoSpaceDN w:val="0"/>
        <w:adjustRightInd w:val="0"/>
        <w:rPr>
          <w:rFonts w:ascii="Calibri" w:hAnsi="Calibri" w:cs="Calibri"/>
        </w:rPr>
      </w:pPr>
    </w:p>
    <w:p w14:paraId="46EFEB56" w14:textId="77777777" w:rsidR="007D4026" w:rsidRPr="00617BE7" w:rsidRDefault="007D4026" w:rsidP="00CE3174">
      <w:pPr>
        <w:widowControl w:val="0"/>
        <w:autoSpaceDE w:val="0"/>
        <w:autoSpaceDN w:val="0"/>
        <w:adjustRightInd w:val="0"/>
        <w:rPr>
          <w:rFonts w:ascii="Calibri" w:hAnsi="Calibri" w:cs="Calibri"/>
        </w:rPr>
      </w:pPr>
    </w:p>
    <w:p w14:paraId="7D240BD2" w14:textId="77777777" w:rsidR="0095068E" w:rsidRPr="00617BE7" w:rsidRDefault="0095068E" w:rsidP="00CE3174">
      <w:pPr>
        <w:rPr>
          <w:rFonts w:eastAsia="Trebuchet MS" w:cs="Trebuchet MS"/>
          <w:b/>
          <w:bCs/>
          <w:color w:val="000000" w:themeColor="text1"/>
          <w:sz w:val="24"/>
        </w:rPr>
      </w:pPr>
      <w:r w:rsidRPr="00617BE7">
        <w:rPr>
          <w:b/>
          <w:bCs/>
          <w:color w:val="000000" w:themeColor="text1"/>
          <w:sz w:val="24"/>
        </w:rPr>
        <w:t>Declaration</w:t>
      </w:r>
    </w:p>
    <w:p w14:paraId="6AE65F5D" w14:textId="77777777" w:rsidR="0095068E" w:rsidRPr="00617BE7" w:rsidRDefault="0095068E" w:rsidP="00CE3174">
      <w:pPr>
        <w:jc w:val="both"/>
        <w:rPr>
          <w:color w:val="000000" w:themeColor="text1"/>
          <w:sz w:val="20"/>
          <w:szCs w:val="20"/>
        </w:rPr>
      </w:pPr>
      <w:r w:rsidRPr="00617BE7">
        <w:rPr>
          <w:color w:val="000000" w:themeColor="text1"/>
          <w:sz w:val="20"/>
          <w:szCs w:val="20"/>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14:paraId="22E5582A" w14:textId="77777777" w:rsidR="00617BE7" w:rsidRPr="00617BE7" w:rsidRDefault="0095068E" w:rsidP="007D4026">
      <w:pPr>
        <w:tabs>
          <w:tab w:val="left" w:pos="6379"/>
          <w:tab w:val="left" w:pos="6946"/>
        </w:tabs>
        <w:rPr>
          <w:rFonts w:eastAsia="Calibri" w:cs="Calibri"/>
          <w:sz w:val="24"/>
        </w:rPr>
      </w:pPr>
      <w:r w:rsidRPr="00617BE7">
        <w:rPr>
          <w:b/>
          <w:bCs/>
          <w:color w:val="000000" w:themeColor="text1"/>
        </w:rPr>
        <w:t>Signature</w:t>
      </w:r>
      <w:r w:rsidRPr="00617BE7">
        <w:rPr>
          <w:color w:val="000000" w:themeColor="text1"/>
        </w:rPr>
        <w:t xml:space="preserve"> </w:t>
      </w:r>
      <w:r w:rsidR="00617BE7">
        <w:rPr>
          <w:color w:val="000000" w:themeColor="text1"/>
        </w:rPr>
        <w:t xml:space="preserve">[type your name]:  </w:t>
      </w:r>
      <w:r w:rsidR="00617BE7">
        <w:rPr>
          <w:color w:val="000000" w:themeColor="text1"/>
        </w:rPr>
        <w:tab/>
      </w:r>
      <w:r w:rsidR="00617BE7">
        <w:rPr>
          <w:b/>
          <w:bCs/>
          <w:color w:val="000000" w:themeColor="text1"/>
        </w:rPr>
        <w:t xml:space="preserve">Date: </w:t>
      </w:r>
      <w:r w:rsidR="007D4026">
        <w:rPr>
          <w:b/>
          <w:bCs/>
          <w:color w:val="000000" w:themeColor="text1"/>
        </w:rPr>
        <w:t xml:space="preserve"> </w:t>
      </w:r>
    </w:p>
    <w:sectPr w:rsidR="00617BE7" w:rsidRPr="00617BE7" w:rsidSect="004657DF">
      <w:pgSz w:w="11906" w:h="16838"/>
      <w:pgMar w:top="1440" w:right="1440"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Frutiger 45 Light">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247"/>
    <w:multiLevelType w:val="hybridMultilevel"/>
    <w:tmpl w:val="126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055C7"/>
    <w:multiLevelType w:val="hybridMultilevel"/>
    <w:tmpl w:val="002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051416"/>
    <w:multiLevelType w:val="hybridMultilevel"/>
    <w:tmpl w:val="7F90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153E0"/>
    <w:multiLevelType w:val="hybridMultilevel"/>
    <w:tmpl w:val="E444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E6FA7"/>
    <w:multiLevelType w:val="hybridMultilevel"/>
    <w:tmpl w:val="5304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F2413"/>
    <w:multiLevelType w:val="hybridMultilevel"/>
    <w:tmpl w:val="4E023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E555F"/>
    <w:multiLevelType w:val="hybridMultilevel"/>
    <w:tmpl w:val="E8827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45396"/>
    <w:multiLevelType w:val="hybridMultilevel"/>
    <w:tmpl w:val="7736BC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542DCB"/>
    <w:multiLevelType w:val="hybridMultilevel"/>
    <w:tmpl w:val="8B34E4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0">
    <w:nsid w:val="2D537316"/>
    <w:multiLevelType w:val="hybridMultilevel"/>
    <w:tmpl w:val="CB062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F3D9D"/>
    <w:multiLevelType w:val="hybridMultilevel"/>
    <w:tmpl w:val="BC186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10995"/>
    <w:multiLevelType w:val="hybridMultilevel"/>
    <w:tmpl w:val="800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06952"/>
    <w:multiLevelType w:val="hybridMultilevel"/>
    <w:tmpl w:val="87E0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0B051A"/>
    <w:multiLevelType w:val="hybridMultilevel"/>
    <w:tmpl w:val="B09E2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D75897"/>
    <w:multiLevelType w:val="hybridMultilevel"/>
    <w:tmpl w:val="B8901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801387"/>
    <w:multiLevelType w:val="hybridMultilevel"/>
    <w:tmpl w:val="E54634A2"/>
    <w:lvl w:ilvl="0" w:tplc="D58E3B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5A5B83"/>
    <w:multiLevelType w:val="hybridMultilevel"/>
    <w:tmpl w:val="24CE4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D05EE7"/>
    <w:multiLevelType w:val="hybridMultilevel"/>
    <w:tmpl w:val="317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111542"/>
    <w:multiLevelType w:val="hybridMultilevel"/>
    <w:tmpl w:val="7072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586DD0"/>
    <w:multiLevelType w:val="hybridMultilevel"/>
    <w:tmpl w:val="221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90406F"/>
    <w:multiLevelType w:val="hybridMultilevel"/>
    <w:tmpl w:val="8C807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7F647A"/>
    <w:multiLevelType w:val="hybridMultilevel"/>
    <w:tmpl w:val="E0605E72"/>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3">
    <w:nsid w:val="5DC3588C"/>
    <w:multiLevelType w:val="hybridMultilevel"/>
    <w:tmpl w:val="5824A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8C7E3F"/>
    <w:multiLevelType w:val="hybridMultilevel"/>
    <w:tmpl w:val="5F86EAF0"/>
    <w:lvl w:ilvl="0" w:tplc="A08E09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2E3D9C"/>
    <w:multiLevelType w:val="hybridMultilevel"/>
    <w:tmpl w:val="91F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27">
    <w:nsid w:val="6C387DB8"/>
    <w:multiLevelType w:val="hybridMultilevel"/>
    <w:tmpl w:val="6906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9B2BCF"/>
    <w:multiLevelType w:val="hybridMultilevel"/>
    <w:tmpl w:val="595EEF4E"/>
    <w:lvl w:ilvl="0" w:tplc="3D08BBB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nsid w:val="7252024F"/>
    <w:multiLevelType w:val="hybridMultilevel"/>
    <w:tmpl w:val="B408341A"/>
    <w:lvl w:ilvl="0" w:tplc="26C852C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1">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2">
    <w:nsid w:val="779B5491"/>
    <w:multiLevelType w:val="hybridMultilevel"/>
    <w:tmpl w:val="5A4EC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1F1A20"/>
    <w:multiLevelType w:val="hybridMultilevel"/>
    <w:tmpl w:val="E53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0E36AA"/>
    <w:multiLevelType w:val="hybridMultilevel"/>
    <w:tmpl w:val="B8CCFA18"/>
    <w:lvl w:ilvl="0" w:tplc="BBC87540">
      <w:numFmt w:val="bullet"/>
      <w:lvlText w:val="-"/>
      <w:lvlJc w:val="left"/>
      <w:pPr>
        <w:ind w:left="3240" w:hanging="360"/>
      </w:pPr>
      <w:rPr>
        <w:rFonts w:ascii="Calibri" w:eastAsiaTheme="minorHAnsi" w:hAnsi="Calibri"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nsid w:val="7CA34685"/>
    <w:multiLevelType w:val="hybridMultilevel"/>
    <w:tmpl w:val="1E74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23"/>
  </w:num>
  <w:num w:numId="2">
    <w:abstractNumId w:val="6"/>
  </w:num>
  <w:num w:numId="3">
    <w:abstractNumId w:val="5"/>
  </w:num>
  <w:num w:numId="4">
    <w:abstractNumId w:val="14"/>
  </w:num>
  <w:num w:numId="5">
    <w:abstractNumId w:val="10"/>
  </w:num>
  <w:num w:numId="6">
    <w:abstractNumId w:val="7"/>
  </w:num>
  <w:num w:numId="7">
    <w:abstractNumId w:val="15"/>
  </w:num>
  <w:num w:numId="8">
    <w:abstractNumId w:val="32"/>
  </w:num>
  <w:num w:numId="9">
    <w:abstractNumId w:val="29"/>
  </w:num>
  <w:num w:numId="10">
    <w:abstractNumId w:val="21"/>
  </w:num>
  <w:num w:numId="11">
    <w:abstractNumId w:val="24"/>
  </w:num>
  <w:num w:numId="12">
    <w:abstractNumId w:val="35"/>
  </w:num>
  <w:num w:numId="13">
    <w:abstractNumId w:val="12"/>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33"/>
  </w:num>
  <w:num w:numId="19">
    <w:abstractNumId w:val="0"/>
  </w:num>
  <w:num w:numId="20">
    <w:abstractNumId w:val="27"/>
  </w:num>
  <w:num w:numId="21">
    <w:abstractNumId w:val="4"/>
  </w:num>
  <w:num w:numId="22">
    <w:abstractNumId w:val="18"/>
  </w:num>
  <w:num w:numId="23">
    <w:abstractNumId w:val="9"/>
  </w:num>
  <w:num w:numId="24">
    <w:abstractNumId w:val="36"/>
  </w:num>
  <w:num w:numId="25">
    <w:abstractNumId w:val="31"/>
  </w:num>
  <w:num w:numId="26">
    <w:abstractNumId w:val="30"/>
  </w:num>
  <w:num w:numId="27">
    <w:abstractNumId w:val="26"/>
  </w:num>
  <w:num w:numId="28">
    <w:abstractNumId w:val="22"/>
  </w:num>
  <w:num w:numId="29">
    <w:abstractNumId w:val="2"/>
  </w:num>
  <w:num w:numId="30">
    <w:abstractNumId w:val="28"/>
  </w:num>
  <w:num w:numId="31">
    <w:abstractNumId w:val="34"/>
  </w:num>
  <w:num w:numId="32">
    <w:abstractNumId w:val="17"/>
  </w:num>
  <w:num w:numId="33">
    <w:abstractNumId w:val="20"/>
  </w:num>
  <w:num w:numId="34">
    <w:abstractNumId w:val="1"/>
  </w:num>
  <w:num w:numId="35">
    <w:abstractNumId w:val="25"/>
  </w:num>
  <w:num w:numId="36">
    <w:abstractNumId w:val="13"/>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2"/>
  </w:compat>
  <w:rsids>
    <w:rsidRoot w:val="00CC5757"/>
    <w:rsid w:val="000003E6"/>
    <w:rsid w:val="0001383C"/>
    <w:rsid w:val="00063E97"/>
    <w:rsid w:val="00065987"/>
    <w:rsid w:val="00071439"/>
    <w:rsid w:val="000B44F2"/>
    <w:rsid w:val="001159F4"/>
    <w:rsid w:val="00121221"/>
    <w:rsid w:val="00133E22"/>
    <w:rsid w:val="00140C51"/>
    <w:rsid w:val="001422A2"/>
    <w:rsid w:val="001A462A"/>
    <w:rsid w:val="001B43E1"/>
    <w:rsid w:val="001D7511"/>
    <w:rsid w:val="001E0898"/>
    <w:rsid w:val="001E0BB9"/>
    <w:rsid w:val="00210725"/>
    <w:rsid w:val="00210B22"/>
    <w:rsid w:val="00243D89"/>
    <w:rsid w:val="00273225"/>
    <w:rsid w:val="0028036A"/>
    <w:rsid w:val="00287F1A"/>
    <w:rsid w:val="002A4849"/>
    <w:rsid w:val="002A5AC1"/>
    <w:rsid w:val="002B086B"/>
    <w:rsid w:val="002B4449"/>
    <w:rsid w:val="002B4682"/>
    <w:rsid w:val="002F4B48"/>
    <w:rsid w:val="002F605B"/>
    <w:rsid w:val="00310A58"/>
    <w:rsid w:val="00327546"/>
    <w:rsid w:val="003368DD"/>
    <w:rsid w:val="003448D5"/>
    <w:rsid w:val="00350BE2"/>
    <w:rsid w:val="0036299F"/>
    <w:rsid w:val="003775A3"/>
    <w:rsid w:val="003869BD"/>
    <w:rsid w:val="00394F62"/>
    <w:rsid w:val="003A1063"/>
    <w:rsid w:val="003B1C16"/>
    <w:rsid w:val="003C29D4"/>
    <w:rsid w:val="003D3371"/>
    <w:rsid w:val="003D53DE"/>
    <w:rsid w:val="003F026C"/>
    <w:rsid w:val="00403EB8"/>
    <w:rsid w:val="00410AB3"/>
    <w:rsid w:val="0042720F"/>
    <w:rsid w:val="00430EA6"/>
    <w:rsid w:val="004353A9"/>
    <w:rsid w:val="00435827"/>
    <w:rsid w:val="00455EDD"/>
    <w:rsid w:val="00461B98"/>
    <w:rsid w:val="0046377B"/>
    <w:rsid w:val="004657DF"/>
    <w:rsid w:val="00472F4C"/>
    <w:rsid w:val="004827B5"/>
    <w:rsid w:val="00482C7B"/>
    <w:rsid w:val="004B0EB8"/>
    <w:rsid w:val="004B3D6C"/>
    <w:rsid w:val="004B5720"/>
    <w:rsid w:val="004C4EBE"/>
    <w:rsid w:val="004F7D01"/>
    <w:rsid w:val="00505252"/>
    <w:rsid w:val="005117F7"/>
    <w:rsid w:val="00520134"/>
    <w:rsid w:val="00531199"/>
    <w:rsid w:val="0054010A"/>
    <w:rsid w:val="00547618"/>
    <w:rsid w:val="00571B6E"/>
    <w:rsid w:val="00572182"/>
    <w:rsid w:val="00574202"/>
    <w:rsid w:val="00580AE0"/>
    <w:rsid w:val="005A0B39"/>
    <w:rsid w:val="0061060F"/>
    <w:rsid w:val="00613C50"/>
    <w:rsid w:val="00614452"/>
    <w:rsid w:val="00617BE7"/>
    <w:rsid w:val="0065604F"/>
    <w:rsid w:val="00663DB4"/>
    <w:rsid w:val="006749FC"/>
    <w:rsid w:val="00685ECC"/>
    <w:rsid w:val="006A11A7"/>
    <w:rsid w:val="006A4523"/>
    <w:rsid w:val="006A51C3"/>
    <w:rsid w:val="006A5C64"/>
    <w:rsid w:val="006F2201"/>
    <w:rsid w:val="00707931"/>
    <w:rsid w:val="00716EF3"/>
    <w:rsid w:val="00721F61"/>
    <w:rsid w:val="00725048"/>
    <w:rsid w:val="007415C5"/>
    <w:rsid w:val="00742CDB"/>
    <w:rsid w:val="00761E1B"/>
    <w:rsid w:val="00782C3E"/>
    <w:rsid w:val="007910E7"/>
    <w:rsid w:val="0079199B"/>
    <w:rsid w:val="00794BD8"/>
    <w:rsid w:val="00796820"/>
    <w:rsid w:val="007B14E9"/>
    <w:rsid w:val="007B6741"/>
    <w:rsid w:val="007B7449"/>
    <w:rsid w:val="007B7610"/>
    <w:rsid w:val="007D21E4"/>
    <w:rsid w:val="007D4026"/>
    <w:rsid w:val="007D603D"/>
    <w:rsid w:val="007E4429"/>
    <w:rsid w:val="007F0F88"/>
    <w:rsid w:val="00806C85"/>
    <w:rsid w:val="00812815"/>
    <w:rsid w:val="00813C65"/>
    <w:rsid w:val="0082400B"/>
    <w:rsid w:val="008967BD"/>
    <w:rsid w:val="008A1FD5"/>
    <w:rsid w:val="008B5BBE"/>
    <w:rsid w:val="008C05DF"/>
    <w:rsid w:val="008C62DC"/>
    <w:rsid w:val="008E0674"/>
    <w:rsid w:val="008E1C41"/>
    <w:rsid w:val="008E5925"/>
    <w:rsid w:val="008F3C57"/>
    <w:rsid w:val="008F7F2F"/>
    <w:rsid w:val="009267B2"/>
    <w:rsid w:val="009323E4"/>
    <w:rsid w:val="0095068E"/>
    <w:rsid w:val="00965109"/>
    <w:rsid w:val="0096539C"/>
    <w:rsid w:val="00971411"/>
    <w:rsid w:val="009720D6"/>
    <w:rsid w:val="00975B30"/>
    <w:rsid w:val="00976CA5"/>
    <w:rsid w:val="009A6FB5"/>
    <w:rsid w:val="009B4232"/>
    <w:rsid w:val="009C10C8"/>
    <w:rsid w:val="00A31F12"/>
    <w:rsid w:val="00A356C8"/>
    <w:rsid w:val="00A44F4D"/>
    <w:rsid w:val="00A60289"/>
    <w:rsid w:val="00A60CB6"/>
    <w:rsid w:val="00A63066"/>
    <w:rsid w:val="00A67F1D"/>
    <w:rsid w:val="00AB0DBE"/>
    <w:rsid w:val="00AC0772"/>
    <w:rsid w:val="00AF549F"/>
    <w:rsid w:val="00B0605D"/>
    <w:rsid w:val="00B13183"/>
    <w:rsid w:val="00B268A5"/>
    <w:rsid w:val="00B342BE"/>
    <w:rsid w:val="00B437EC"/>
    <w:rsid w:val="00B45D07"/>
    <w:rsid w:val="00B6379A"/>
    <w:rsid w:val="00B728F6"/>
    <w:rsid w:val="00B74D54"/>
    <w:rsid w:val="00B76494"/>
    <w:rsid w:val="00B83895"/>
    <w:rsid w:val="00B97D79"/>
    <w:rsid w:val="00BE3163"/>
    <w:rsid w:val="00BF01D4"/>
    <w:rsid w:val="00BF2E06"/>
    <w:rsid w:val="00BF621E"/>
    <w:rsid w:val="00C169FD"/>
    <w:rsid w:val="00C44B63"/>
    <w:rsid w:val="00C502BC"/>
    <w:rsid w:val="00C533E0"/>
    <w:rsid w:val="00C74844"/>
    <w:rsid w:val="00C95127"/>
    <w:rsid w:val="00CA335F"/>
    <w:rsid w:val="00CB0A11"/>
    <w:rsid w:val="00CB2B02"/>
    <w:rsid w:val="00CC2526"/>
    <w:rsid w:val="00CC4D46"/>
    <w:rsid w:val="00CC5757"/>
    <w:rsid w:val="00CD145C"/>
    <w:rsid w:val="00CE21F8"/>
    <w:rsid w:val="00CE3174"/>
    <w:rsid w:val="00CE3A35"/>
    <w:rsid w:val="00CF488C"/>
    <w:rsid w:val="00D27B64"/>
    <w:rsid w:val="00D65866"/>
    <w:rsid w:val="00D97B11"/>
    <w:rsid w:val="00DB1383"/>
    <w:rsid w:val="00DB2400"/>
    <w:rsid w:val="00DC7D42"/>
    <w:rsid w:val="00DD24F3"/>
    <w:rsid w:val="00E3116E"/>
    <w:rsid w:val="00E31610"/>
    <w:rsid w:val="00E738B3"/>
    <w:rsid w:val="00E800F1"/>
    <w:rsid w:val="00E81C3A"/>
    <w:rsid w:val="00EA3229"/>
    <w:rsid w:val="00EB3A56"/>
    <w:rsid w:val="00EE431F"/>
    <w:rsid w:val="00F31F0D"/>
    <w:rsid w:val="00F46521"/>
    <w:rsid w:val="00F70A1C"/>
    <w:rsid w:val="00F751E0"/>
    <w:rsid w:val="00F8326A"/>
    <w:rsid w:val="00FB26FE"/>
    <w:rsid w:val="00FC4E11"/>
    <w:rsid w:val="00FF6D95"/>
  </w:rsids>
  <m:mathPr>
    <m:mathFont m:val="Cambria Math"/>
    <m:brkBin m:val="before"/>
    <m:brkBinSub m:val="--"/>
    <m:smallFrac/>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65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1C41"/>
  </w:style>
  <w:style w:type="paragraph" w:styleId="Heading2">
    <w:name w:val="heading 2"/>
    <w:next w:val="Normal"/>
    <w:link w:val="Heading2Char"/>
    <w:rsid w:val="001E0898"/>
    <w:pPr>
      <w:keepNext/>
      <w:pBdr>
        <w:top w:val="nil"/>
        <w:left w:val="nil"/>
        <w:bottom w:val="nil"/>
        <w:right w:val="nil"/>
        <w:between w:val="nil"/>
        <w:bar w:val="nil"/>
      </w:pBdr>
      <w:spacing w:after="0" w:line="240" w:lineRule="auto"/>
      <w:outlineLvl w:val="1"/>
    </w:pPr>
    <w:rPr>
      <w:rFonts w:ascii="Frutiger 45 Light" w:eastAsia="Frutiger 45 Light" w:hAnsi="Frutiger 45 Light" w:cs="Frutiger 45 Light"/>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27"/>
    <w:pPr>
      <w:ind w:left="720"/>
      <w:contextualSpacing/>
    </w:pPr>
  </w:style>
  <w:style w:type="character" w:styleId="Hyperlink">
    <w:name w:val="Hyperlink"/>
    <w:basedOn w:val="DefaultParagraphFont"/>
    <w:uiPriority w:val="99"/>
    <w:unhideWhenUsed/>
    <w:rsid w:val="00CE21F8"/>
    <w:rPr>
      <w:color w:val="0000FF" w:themeColor="hyperlink"/>
      <w:u w:val="single"/>
    </w:rPr>
  </w:style>
  <w:style w:type="paragraph" w:customStyle="1" w:styleId="yiv356036198msonormal">
    <w:name w:val="yiv356036198msonormal"/>
    <w:basedOn w:val="Normal"/>
    <w:rsid w:val="00CE21F8"/>
    <w:pPr>
      <w:spacing w:beforeLines="1" w:afterLines="1" w:line="240" w:lineRule="auto"/>
    </w:pPr>
    <w:rPr>
      <w:rFonts w:ascii="Times" w:eastAsia="Cambria" w:hAnsi="Times" w:cs="Times New Roman"/>
      <w:sz w:val="20"/>
      <w:szCs w:val="20"/>
    </w:rPr>
  </w:style>
  <w:style w:type="character" w:styleId="Strong">
    <w:name w:val="Strong"/>
    <w:basedOn w:val="DefaultParagraphFont"/>
    <w:uiPriority w:val="22"/>
    <w:qFormat/>
    <w:rsid w:val="006A11A7"/>
    <w:rPr>
      <w:b/>
      <w:bCs/>
    </w:rPr>
  </w:style>
  <w:style w:type="paragraph" w:styleId="BalloonText">
    <w:name w:val="Balloon Text"/>
    <w:basedOn w:val="Normal"/>
    <w:link w:val="BalloonTextChar"/>
    <w:uiPriority w:val="99"/>
    <w:semiHidden/>
    <w:unhideWhenUsed/>
    <w:rsid w:val="00A6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F1D"/>
    <w:rPr>
      <w:rFonts w:ascii="Tahoma" w:hAnsi="Tahoma" w:cs="Tahoma"/>
      <w:sz w:val="16"/>
      <w:szCs w:val="16"/>
    </w:rPr>
  </w:style>
  <w:style w:type="character" w:styleId="CommentReference">
    <w:name w:val="annotation reference"/>
    <w:basedOn w:val="DefaultParagraphFont"/>
    <w:uiPriority w:val="99"/>
    <w:semiHidden/>
    <w:unhideWhenUsed/>
    <w:rsid w:val="007F0F88"/>
    <w:rPr>
      <w:sz w:val="16"/>
      <w:szCs w:val="16"/>
    </w:rPr>
  </w:style>
  <w:style w:type="paragraph" w:styleId="CommentText">
    <w:name w:val="annotation text"/>
    <w:basedOn w:val="Normal"/>
    <w:link w:val="CommentTextChar"/>
    <w:uiPriority w:val="99"/>
    <w:semiHidden/>
    <w:unhideWhenUsed/>
    <w:rsid w:val="007F0F88"/>
    <w:pPr>
      <w:spacing w:line="240" w:lineRule="auto"/>
    </w:pPr>
    <w:rPr>
      <w:sz w:val="20"/>
      <w:szCs w:val="20"/>
    </w:rPr>
  </w:style>
  <w:style w:type="character" w:customStyle="1" w:styleId="CommentTextChar">
    <w:name w:val="Comment Text Char"/>
    <w:basedOn w:val="DefaultParagraphFont"/>
    <w:link w:val="CommentText"/>
    <w:uiPriority w:val="99"/>
    <w:semiHidden/>
    <w:rsid w:val="007F0F88"/>
    <w:rPr>
      <w:sz w:val="20"/>
      <w:szCs w:val="20"/>
    </w:rPr>
  </w:style>
  <w:style w:type="paragraph" w:styleId="CommentSubject">
    <w:name w:val="annotation subject"/>
    <w:basedOn w:val="CommentText"/>
    <w:next w:val="CommentText"/>
    <w:link w:val="CommentSubjectChar"/>
    <w:uiPriority w:val="99"/>
    <w:semiHidden/>
    <w:unhideWhenUsed/>
    <w:rsid w:val="007F0F88"/>
    <w:rPr>
      <w:b/>
      <w:bCs/>
    </w:rPr>
  </w:style>
  <w:style w:type="character" w:customStyle="1" w:styleId="CommentSubjectChar">
    <w:name w:val="Comment Subject Char"/>
    <w:basedOn w:val="CommentTextChar"/>
    <w:link w:val="CommentSubject"/>
    <w:uiPriority w:val="99"/>
    <w:semiHidden/>
    <w:rsid w:val="007F0F88"/>
    <w:rPr>
      <w:b/>
      <w:bCs/>
      <w:sz w:val="20"/>
      <w:szCs w:val="20"/>
    </w:rPr>
  </w:style>
  <w:style w:type="table" w:styleId="TableGrid">
    <w:name w:val="Table Grid"/>
    <w:basedOn w:val="TableNormal"/>
    <w:uiPriority w:val="59"/>
    <w:rsid w:val="0095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E0898"/>
    <w:rPr>
      <w:rFonts w:ascii="Frutiger 45 Light" w:eastAsia="Frutiger 45 Light" w:hAnsi="Frutiger 45 Light" w:cs="Frutiger 45 Light"/>
      <w:b/>
      <w:bCs/>
      <w:color w:val="000000"/>
      <w:u w:color="000000"/>
      <w:bdr w:val="nil"/>
      <w:lang w:val="en-US"/>
    </w:rPr>
  </w:style>
  <w:style w:type="numbering" w:customStyle="1" w:styleId="List0">
    <w:name w:val="List 0"/>
    <w:basedOn w:val="NoList"/>
    <w:rsid w:val="001E0898"/>
    <w:pPr>
      <w:numPr>
        <w:numId w:val="27"/>
      </w:numPr>
    </w:pPr>
  </w:style>
  <w:style w:type="paragraph" w:styleId="FootnoteText">
    <w:name w:val="footnote text"/>
    <w:basedOn w:val="Normal"/>
    <w:link w:val="FootnoteTextChar"/>
    <w:unhideWhenUsed/>
    <w:rsid w:val="001E0898"/>
    <w:pPr>
      <w:pBdr>
        <w:top w:val="nil"/>
        <w:left w:val="nil"/>
        <w:bottom w:val="nil"/>
        <w:right w:val="nil"/>
        <w:between w:val="nil"/>
        <w:bar w:val="nil"/>
      </w:pBdr>
      <w:spacing w:after="0" w:line="240" w:lineRule="auto"/>
    </w:pPr>
    <w:rPr>
      <w:rFonts w:ascii="Frutiger 45 Light" w:eastAsia="Frutiger 45 Light" w:hAnsi="Frutiger 45 Light" w:cs="Frutiger 45 Light"/>
      <w:color w:val="000000"/>
      <w:sz w:val="24"/>
      <w:szCs w:val="24"/>
      <w:u w:color="000000"/>
      <w:bdr w:val="nil"/>
      <w:lang w:val="en-US"/>
    </w:rPr>
  </w:style>
  <w:style w:type="character" w:customStyle="1" w:styleId="FootnoteTextChar">
    <w:name w:val="Footnote Text Char"/>
    <w:basedOn w:val="DefaultParagraphFont"/>
    <w:link w:val="FootnoteText"/>
    <w:rsid w:val="001E0898"/>
    <w:rPr>
      <w:rFonts w:ascii="Frutiger 45 Light" w:eastAsia="Frutiger 45 Light" w:hAnsi="Frutiger 45 Light" w:cs="Frutiger 45 Light"/>
      <w:color w:val="000000"/>
      <w:sz w:val="24"/>
      <w:szCs w:val="24"/>
      <w:u w:color="000000"/>
      <w:bdr w:val="nil"/>
      <w:lang w:val="en-US"/>
    </w:rPr>
  </w:style>
  <w:style w:type="character" w:styleId="FootnoteReference">
    <w:name w:val="footnote reference"/>
    <w:basedOn w:val="DefaultParagraphFont"/>
    <w:semiHidden/>
    <w:unhideWhenUsed/>
    <w:rsid w:val="001E0898"/>
    <w:rPr>
      <w:vertAlign w:val="superscript"/>
    </w:rPr>
  </w:style>
  <w:style w:type="paragraph" w:styleId="BodyText">
    <w:name w:val="Body Text"/>
    <w:link w:val="BodyTextChar"/>
    <w:rsid w:val="00DB2400"/>
    <w:pPr>
      <w:pBdr>
        <w:top w:val="nil"/>
        <w:left w:val="nil"/>
        <w:bottom w:val="nil"/>
        <w:right w:val="nil"/>
        <w:between w:val="nil"/>
        <w:bar w:val="nil"/>
      </w:pBdr>
      <w:spacing w:after="0" w:line="240" w:lineRule="auto"/>
    </w:pPr>
    <w:rPr>
      <w:rFonts w:ascii="Frutiger 45 Light" w:eastAsia="Frutiger 45 Light" w:hAnsi="Frutiger 45 Light" w:cs="Frutiger 45 Light"/>
      <w:color w:val="000000"/>
      <w:u w:color="000000"/>
      <w:bdr w:val="nil"/>
      <w:lang w:val="en-US"/>
    </w:rPr>
  </w:style>
  <w:style w:type="character" w:customStyle="1" w:styleId="BodyTextChar">
    <w:name w:val="Body Text Char"/>
    <w:basedOn w:val="DefaultParagraphFont"/>
    <w:link w:val="BodyText"/>
    <w:rsid w:val="00DB2400"/>
    <w:rPr>
      <w:rFonts w:ascii="Frutiger 45 Light" w:eastAsia="Frutiger 45 Light" w:hAnsi="Frutiger 45 Light" w:cs="Frutiger 45 Light"/>
      <w:color w:val="000000"/>
      <w:u w:color="000000"/>
      <w:bdr w:val="nil"/>
      <w:lang w:val="en-US"/>
    </w:rPr>
  </w:style>
  <w:style w:type="paragraph" w:styleId="BodyText2">
    <w:name w:val="Body Text 2"/>
    <w:link w:val="BodyText2Char"/>
    <w:rsid w:val="00DB2400"/>
    <w:pPr>
      <w:pBdr>
        <w:top w:val="nil"/>
        <w:left w:val="nil"/>
        <w:bottom w:val="nil"/>
        <w:right w:val="nil"/>
        <w:between w:val="nil"/>
        <w:bar w:val="nil"/>
      </w:pBdr>
      <w:spacing w:after="0" w:line="240" w:lineRule="auto"/>
    </w:pPr>
    <w:rPr>
      <w:rFonts w:ascii="Tahoma" w:eastAsia="Tahoma" w:hAnsi="Tahoma" w:cs="Tahoma"/>
      <w:color w:val="000000"/>
      <w:u w:color="000000"/>
      <w:bdr w:val="nil"/>
      <w:lang w:val="en-US"/>
    </w:rPr>
  </w:style>
  <w:style w:type="character" w:customStyle="1" w:styleId="BodyText2Char">
    <w:name w:val="Body Text 2 Char"/>
    <w:basedOn w:val="DefaultParagraphFont"/>
    <w:link w:val="BodyText2"/>
    <w:rsid w:val="00DB2400"/>
    <w:rPr>
      <w:rFonts w:ascii="Tahoma" w:eastAsia="Tahoma" w:hAnsi="Tahoma" w:cs="Tahoma"/>
      <w:color w:val="000000"/>
      <w:u w:color="000000"/>
      <w:bdr w:val="nil"/>
      <w:lang w:val="en-US"/>
    </w:rPr>
  </w:style>
  <w:style w:type="character" w:styleId="FollowedHyperlink">
    <w:name w:val="FollowedHyperlink"/>
    <w:basedOn w:val="DefaultParagraphFont"/>
    <w:uiPriority w:val="99"/>
    <w:semiHidden/>
    <w:unhideWhenUsed/>
    <w:rsid w:val="00DB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603">
      <w:bodyDiv w:val="1"/>
      <w:marLeft w:val="0"/>
      <w:marRight w:val="0"/>
      <w:marTop w:val="0"/>
      <w:marBottom w:val="0"/>
      <w:divBdr>
        <w:top w:val="none" w:sz="0" w:space="0" w:color="auto"/>
        <w:left w:val="none" w:sz="0" w:space="0" w:color="auto"/>
        <w:bottom w:val="none" w:sz="0" w:space="0" w:color="auto"/>
        <w:right w:val="none" w:sz="0" w:space="0" w:color="auto"/>
      </w:divBdr>
    </w:div>
    <w:div w:id="265969508">
      <w:bodyDiv w:val="1"/>
      <w:marLeft w:val="0"/>
      <w:marRight w:val="0"/>
      <w:marTop w:val="0"/>
      <w:marBottom w:val="0"/>
      <w:divBdr>
        <w:top w:val="none" w:sz="0" w:space="0" w:color="auto"/>
        <w:left w:val="none" w:sz="0" w:space="0" w:color="auto"/>
        <w:bottom w:val="none" w:sz="0" w:space="0" w:color="auto"/>
        <w:right w:val="none" w:sz="0" w:space="0" w:color="auto"/>
      </w:divBdr>
    </w:div>
    <w:div w:id="836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CF@allysondavies-consultant.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allysondavies-consultant.com/wp-content/uploads/2015/06/Equal_Opportunities_Monitoring_Form.doc" TargetMode="External"/><Relationship Id="rId10" Type="http://schemas.openxmlformats.org/officeDocument/2006/relationships/hyperlink" Target="mailto:ACF@allysondavies-consult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0A45FF4-CE96-1747-8538-33C04BE2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2339</Words>
  <Characters>13336</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Thompson</dc:creator>
  <cp:lastModifiedBy>Tati Howell</cp:lastModifiedBy>
  <cp:revision>9</cp:revision>
  <cp:lastPrinted>2018-04-05T11:21:00Z</cp:lastPrinted>
  <dcterms:created xsi:type="dcterms:W3CDTF">2018-04-26T15:06:00Z</dcterms:created>
  <dcterms:modified xsi:type="dcterms:W3CDTF">2018-05-22T10:42:00Z</dcterms:modified>
</cp:coreProperties>
</file>